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584C" w14:textId="77777777" w:rsidR="00976E9D" w:rsidRDefault="00000000">
      <w:pPr>
        <w:pStyle w:val="Title"/>
        <w:spacing w:after="60"/>
        <w:jc w:val="center"/>
      </w:pPr>
      <w:r>
        <w:rPr>
          <w:rFonts w:ascii="Aptos" w:hAnsi="Aptos"/>
          <w:b/>
          <w:color w:val="000000"/>
          <w:sz w:val="44"/>
        </w:rPr>
        <w:t>From Topic to Problem Statement</w:t>
      </w:r>
    </w:p>
    <w:p w14:paraId="6F9F50DF" w14:textId="77777777" w:rsidR="00976E9D" w:rsidRDefault="00000000">
      <w:pPr>
        <w:spacing w:after="320"/>
        <w:jc w:val="center"/>
      </w:pPr>
      <w:r>
        <w:rPr>
          <w:color w:val="444444"/>
          <w:sz w:val="24"/>
        </w:rPr>
        <w:t>Student Prompt Guide for Chapter One Sections 1.1 and 1.2</w:t>
      </w:r>
    </w:p>
    <w:p w14:paraId="4DEE5F1E" w14:textId="77777777" w:rsidR="00976E9D" w:rsidRDefault="00000000">
      <w:pPr>
        <w:spacing w:after="160" w:line="269" w:lineRule="auto"/>
      </w:pPr>
      <w:r>
        <w:t>This guide helps you use a possible MSNE research topic to build the opening of Chapter One. Work through the prompts in order. The writing you produce at the end of each part should provide a working draft, not a final submission. You remain responsible for your topic, evidence, citations and decisions. The Appendix shows a worked example of the whole sequence.</w:t>
      </w:r>
    </w:p>
    <w:p w14:paraId="4CC3CF26" w14:textId="77777777" w:rsidR="00976E9D" w:rsidRDefault="00000000">
      <w:pPr>
        <w:pStyle w:val="Heading1"/>
        <w:spacing w:before="280" w:after="100"/>
      </w:pPr>
      <w:r>
        <w:rPr>
          <w:rFonts w:ascii="Aptos" w:hAnsi="Aptos"/>
          <w:color w:val="000000"/>
          <w:sz w:val="30"/>
        </w:rPr>
        <w:t>How to use this guide</w:t>
      </w:r>
    </w:p>
    <w:p w14:paraId="0EEEC910" w14:textId="77777777" w:rsidR="00976E9D" w:rsidRDefault="00000000">
      <w:pPr>
        <w:pStyle w:val="ListBullet"/>
        <w:spacing w:after="60" w:line="259" w:lineRule="auto"/>
      </w:pPr>
      <w:r>
        <w:t>Choose a topic family from MSNE Potential Research Topics V2, or use another topic that meets the same ethical and feasibility expectations.</w:t>
      </w:r>
    </w:p>
    <w:p w14:paraId="79A41FA2" w14:textId="77777777" w:rsidR="00976E9D" w:rsidRDefault="00000000">
      <w:pPr>
        <w:pStyle w:val="ListBullet"/>
        <w:spacing w:after="60" w:line="259" w:lineRule="auto"/>
      </w:pPr>
      <w:r>
        <w:t>The topic list is planning guidance, not research evidence. Do not copy statements from its Significance or Feasibility columns into Sections 1.1 or 1.2. Every claim you use must come from a source you have found and read.</w:t>
      </w:r>
    </w:p>
    <w:p w14:paraId="285E8C3B" w14:textId="77777777" w:rsidR="00976E9D" w:rsidRDefault="00000000">
      <w:pPr>
        <w:pStyle w:val="ListBullet"/>
        <w:spacing w:after="60" w:line="259" w:lineRule="auto"/>
      </w:pPr>
      <w:r>
        <w:t>Use one AI chat for each part of this guide. Always paste your own revised version of the previous output, not the AI’s original. If your AI tool can search the web, tell it not to. Save every prompt and response for your AI-use statement.</w:t>
      </w:r>
    </w:p>
    <w:p w14:paraId="4E366902" w14:textId="77777777" w:rsidR="00976E9D" w:rsidRDefault="00000000">
      <w:pPr>
        <w:pStyle w:val="ListBullet"/>
        <w:spacing w:after="60" w:line="259" w:lineRule="auto"/>
      </w:pPr>
      <w:r>
        <w:t>Use one prompt at a time. Save each response, revise it in your own words, and use it as input for the next prompt.</w:t>
      </w:r>
    </w:p>
    <w:p w14:paraId="186746B3" w14:textId="77777777" w:rsidR="00976E9D" w:rsidRDefault="00000000">
      <w:pPr>
        <w:pStyle w:val="ListBullet"/>
        <w:spacing w:after="60" w:line="259" w:lineRule="auto"/>
      </w:pPr>
      <w:r>
        <w:t>For prompts about evidence, provide the AI with your own verified source notes, abstracts or extracts. Do not accept references, quotations, statistics or claims that you cannot check in the original source.</w:t>
      </w:r>
    </w:p>
    <w:p w14:paraId="4D0FF3C1" w14:textId="77777777" w:rsidR="00976E9D" w:rsidRDefault="00000000">
      <w:pPr>
        <w:pStyle w:val="ListBullet"/>
        <w:spacing w:after="60" w:line="259" w:lineRule="auto"/>
      </w:pPr>
      <w:r>
        <w:t>Do not include research methods, instruments or data-collection procedures in Sections 1.1 or 1.2. These belong mainly in Chapter Three.</w:t>
      </w:r>
    </w:p>
    <w:p w14:paraId="78070BD3" w14:textId="77777777" w:rsidR="00976E9D" w:rsidRDefault="00000000">
      <w:pPr>
        <w:pStyle w:val="ListBullet"/>
        <w:spacing w:after="60" w:line="259" w:lineRule="auto"/>
      </w:pPr>
      <w:r>
        <w:t>A study may contribute understanding and useful evidence. Do not claim that it will solve a school, family or learner problem.</w:t>
      </w:r>
    </w:p>
    <w:p w14:paraId="415DA041" w14:textId="77777777" w:rsidR="00976E9D" w:rsidRDefault="00000000">
      <w:pPr>
        <w:pStyle w:val="Heading1"/>
        <w:spacing w:before="280" w:after="100"/>
      </w:pPr>
      <w:r>
        <w:rPr>
          <w:rFonts w:ascii="Aptos" w:hAnsi="Aptos"/>
          <w:color w:val="000000"/>
          <w:sz w:val="30"/>
        </w:rPr>
        <w:t>The logic of the two sections</w:t>
      </w:r>
    </w:p>
    <w:tbl>
      <w:tblPr>
        <w:tblStyle w:val="TableGrid"/>
        <w:tblW w:w="0" w:type="auto"/>
        <w:jc w:val="center"/>
        <w:tblLook w:val="04A0" w:firstRow="1" w:lastRow="0" w:firstColumn="1" w:lastColumn="0" w:noHBand="0" w:noVBand="1"/>
      </w:tblPr>
      <w:tblGrid>
        <w:gridCol w:w="4989"/>
        <w:gridCol w:w="4989"/>
      </w:tblGrid>
      <w:tr w:rsidR="00976E9D" w14:paraId="77A5D941" w14:textId="77777777">
        <w:trPr>
          <w:jc w:val="center"/>
        </w:trPr>
        <w:tc>
          <w:tcPr>
            <w:tcW w:w="4997"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3FD9A82B" w14:textId="77777777" w:rsidR="00976E9D" w:rsidRDefault="00000000">
            <w:pPr>
              <w:jc w:val="center"/>
            </w:pPr>
            <w:r>
              <w:rPr>
                <w:b/>
                <w:color w:val="FFFFFF"/>
                <w:sz w:val="20"/>
              </w:rPr>
              <w:t>Section 1.1 Background to the Study</w:t>
            </w:r>
          </w:p>
        </w:tc>
        <w:tc>
          <w:tcPr>
            <w:tcW w:w="4997"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1C154933" w14:textId="77777777" w:rsidR="00976E9D" w:rsidRDefault="00000000">
            <w:pPr>
              <w:jc w:val="center"/>
            </w:pPr>
            <w:r>
              <w:rPr>
                <w:b/>
                <w:color w:val="FFFFFF"/>
                <w:sz w:val="20"/>
              </w:rPr>
              <w:t>Section 1.2 Problem Statement and Research Aim</w:t>
            </w:r>
          </w:p>
        </w:tc>
      </w:tr>
      <w:tr w:rsidR="00976E9D" w14:paraId="4FFEAA7B" w14:textId="77777777">
        <w:trPr>
          <w:jc w:val="center"/>
        </w:trPr>
        <w:tc>
          <w:tcPr>
            <w:tcW w:w="4997"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08C8781" w14:textId="77777777" w:rsidR="00976E9D" w:rsidRDefault="00000000">
            <w:r>
              <w:rPr>
                <w:sz w:val="20"/>
              </w:rPr>
              <w:t>Moves from a broad Special Needs Education context to a focused educational issue. It prepares the reader to understand why the issue needs investigation.</w:t>
            </w:r>
          </w:p>
        </w:tc>
        <w:tc>
          <w:tcPr>
            <w:tcW w:w="4997"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A372121" w14:textId="77777777" w:rsidR="00976E9D" w:rsidRDefault="00000000">
            <w:r>
              <w:rPr>
                <w:sz w:val="20"/>
              </w:rPr>
              <w:t>Explains the issue, the research gap, why the unresolved issue matters, the proposed context, and the overall research aim.</w:t>
            </w:r>
          </w:p>
        </w:tc>
      </w:tr>
    </w:tbl>
    <w:p w14:paraId="233051E8" w14:textId="77777777" w:rsidR="007117CB" w:rsidRDefault="007117CB">
      <w:pPr>
        <w:pStyle w:val="Heading1"/>
        <w:spacing w:before="280" w:after="100"/>
        <w:rPr>
          <w:rFonts w:ascii="Aptos" w:hAnsi="Aptos"/>
          <w:color w:val="000000"/>
          <w:sz w:val="30"/>
        </w:rPr>
      </w:pPr>
    </w:p>
    <w:p w14:paraId="44BD21E8" w14:textId="77777777" w:rsidR="007117CB" w:rsidRDefault="007117CB">
      <w:pPr>
        <w:rPr>
          <w:rFonts w:eastAsiaTheme="majorEastAsia" w:cstheme="majorBidi"/>
          <w:b/>
          <w:bCs/>
          <w:color w:val="000000"/>
          <w:sz w:val="30"/>
          <w:szCs w:val="28"/>
        </w:rPr>
      </w:pPr>
      <w:r>
        <w:rPr>
          <w:color w:val="000000"/>
          <w:sz w:val="30"/>
        </w:rPr>
        <w:br w:type="page"/>
      </w:r>
    </w:p>
    <w:p w14:paraId="77DF1310" w14:textId="0FC2F1A6" w:rsidR="00976E9D" w:rsidRDefault="00000000">
      <w:pPr>
        <w:pStyle w:val="Heading1"/>
        <w:spacing w:before="280" w:after="100"/>
      </w:pPr>
      <w:r>
        <w:rPr>
          <w:rFonts w:ascii="Aptos" w:hAnsi="Aptos"/>
          <w:color w:val="000000"/>
          <w:sz w:val="30"/>
        </w:rPr>
        <w:lastRenderedPageBreak/>
        <w:t>Part 1 Building Section 1.1 From broad context to a focused educational issue</w:t>
      </w:r>
    </w:p>
    <w:p w14:paraId="43EB399C" w14:textId="77777777" w:rsidR="00976E9D" w:rsidRDefault="00000000">
      <w:pPr>
        <w:spacing w:after="80" w:line="269" w:lineRule="auto"/>
      </w:pPr>
      <w:r>
        <w:t>The aim of this part is to establish a focused and research-grounded background. Section 1.1 should set up the problem. It should not provide a full gap argument, propose a solution or describe how you will conduct the study.</w:t>
      </w:r>
    </w:p>
    <w:p w14:paraId="320DE59F" w14:textId="77777777" w:rsidR="00976E9D" w:rsidRDefault="00000000">
      <w:pPr>
        <w:spacing w:before="240" w:after="100"/>
      </w:pPr>
      <w:r>
        <w:rPr>
          <w:b/>
          <w:color w:val="1F4E79"/>
          <w:sz w:val="24"/>
        </w:rPr>
        <w:t>Prompt 1: Narrow your topic</w:t>
      </w:r>
    </w:p>
    <w:p w14:paraId="5A2ED755" w14:textId="77777777" w:rsidR="00976E9D" w:rsidRDefault="00000000">
      <w:pPr>
        <w:spacing w:after="100"/>
      </w:pPr>
      <w:r>
        <w:rPr>
          <w:b/>
        </w:rPr>
        <w:t xml:space="preserve">Purpose: </w:t>
      </w:r>
      <w:r>
        <w:t>Turn a broad topic family into a workable study focus.</w:t>
      </w:r>
    </w:p>
    <w:p w14:paraId="5207B829" w14:textId="77777777" w:rsidR="00976E9D" w:rsidRDefault="00000000">
      <w:pPr>
        <w:spacing w:after="100"/>
      </w:pPr>
      <w:r>
        <w:rPr>
          <w:b/>
        </w:rPr>
        <w:t xml:space="preserve">Before you begin: </w:t>
      </w:r>
      <w:r>
        <w:t>Select one topic family from the MSNE topic list. State any initial preference for a quantitative, qualitative or mixed-methods study. Then complete the bracketed details in the prompt.</w:t>
      </w:r>
    </w:p>
    <w:tbl>
      <w:tblPr>
        <w:tblW w:w="0" w:type="auto"/>
        <w:jc w:val="center"/>
        <w:tblLook w:val="04A0" w:firstRow="1" w:lastRow="0" w:firstColumn="1" w:lastColumn="0" w:noHBand="0" w:noVBand="1"/>
      </w:tblPr>
      <w:tblGrid>
        <w:gridCol w:w="9978"/>
      </w:tblGrid>
      <w:tr w:rsidR="00976E9D" w14:paraId="280380F1"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0D30E666" w14:textId="77777777" w:rsidR="00976E9D" w:rsidRDefault="00000000">
            <w:pPr>
              <w:spacing w:after="0" w:line="259" w:lineRule="auto"/>
            </w:pPr>
            <w:r>
              <w:rPr>
                <w:sz w:val="19"/>
              </w:rPr>
              <w:t>I am developing a Master’s research proposal in Special Needs Education. My broad topic family is: [insert topic].</w:t>
            </w:r>
            <w:r>
              <w:rPr>
                <w:sz w:val="19"/>
              </w:rPr>
              <w:br/>
            </w:r>
            <w:r>
              <w:rPr>
                <w:sz w:val="19"/>
              </w:rPr>
              <w:br/>
              <w:t>My likely population is: [insert]. My likely setting or location is: [insert]. The educational aspect I want to focus on is: [insert]. My preferred design family, if I have one, is: [insert or “not decided”].</w:t>
            </w:r>
            <w:r>
              <w:rPr>
                <w:sz w:val="19"/>
              </w:rPr>
              <w:br/>
            </w:r>
            <w:r>
              <w:rPr>
                <w:sz w:val="19"/>
              </w:rPr>
              <w:br/>
              <w:t>Here is the full row for this topic from the MSNE topic list: [paste the number, provisional study, significance, methodological alignment and feasibility]. Treat this row as planning guidance only, not as research evidence.</w:t>
            </w:r>
            <w:r>
              <w:rPr>
                <w:sz w:val="19"/>
              </w:rPr>
              <w:br/>
            </w:r>
            <w:r>
              <w:rPr>
                <w:sz w:val="19"/>
              </w:rPr>
              <w:br/>
              <w:t>Help me narrow this into three feasible study-focus options. For each option, state: (1) the population and setting, (2) one clearly defined educational focus, (3) a neutral working title, (4) whether it appears more suitable for a quantitative or qualitative study (suggest mixed methods only if there is a strong reason), and (5) one risk to feasibility, taking account of the feasibility note in the topic row. Do not invent research findings, citations, access arrangements or methods. Keep the options sufficiently narrow for a Master’s project.</w:t>
            </w:r>
          </w:p>
        </w:tc>
      </w:tr>
    </w:tbl>
    <w:p w14:paraId="297665A2" w14:textId="77777777" w:rsidR="00976E9D" w:rsidRDefault="00000000">
      <w:pPr>
        <w:spacing w:before="80" w:after="80"/>
      </w:pPr>
      <w:r>
        <w:rPr>
          <w:b/>
        </w:rPr>
        <w:t xml:space="preserve">Keep: </w:t>
      </w:r>
      <w:r>
        <w:t>One chosen study focus, working title and a short reason for your choice.</w:t>
      </w:r>
    </w:p>
    <w:p w14:paraId="3E25C7A7" w14:textId="77777777" w:rsidR="00976E9D" w:rsidRDefault="00000000">
      <w:pPr>
        <w:spacing w:before="240" w:after="100"/>
      </w:pPr>
      <w:r>
        <w:rPr>
          <w:b/>
          <w:color w:val="1F4E79"/>
          <w:sz w:val="24"/>
        </w:rPr>
        <w:t>Prompt 2: Check basic feasibility before writing</w:t>
      </w:r>
    </w:p>
    <w:p w14:paraId="4A69164D" w14:textId="77777777" w:rsidR="00976E9D" w:rsidRDefault="00000000">
      <w:pPr>
        <w:spacing w:after="100"/>
      </w:pPr>
      <w:r>
        <w:rPr>
          <w:b/>
        </w:rPr>
        <w:t xml:space="preserve">Purpose: </w:t>
      </w:r>
      <w:r>
        <w:t>Identify problems that may prevent the study from being completed.</w:t>
      </w:r>
    </w:p>
    <w:p w14:paraId="3C897080" w14:textId="77777777" w:rsidR="00976E9D" w:rsidRDefault="00000000">
      <w:pPr>
        <w:spacing w:after="100"/>
      </w:pPr>
      <w:r>
        <w:rPr>
          <w:b/>
        </w:rPr>
        <w:t xml:space="preserve">Before you begin: </w:t>
      </w:r>
      <w:r>
        <w:t>Use the study focus chosen in Prompt 1. Give honest information about your likely access, language, timeframe and any ethical constraints. If you do not know an answer, write “unknown”.</w:t>
      </w:r>
    </w:p>
    <w:tbl>
      <w:tblPr>
        <w:tblW w:w="0" w:type="auto"/>
        <w:jc w:val="center"/>
        <w:tblLook w:val="04A0" w:firstRow="1" w:lastRow="0" w:firstColumn="1" w:lastColumn="0" w:noHBand="0" w:noVBand="1"/>
      </w:tblPr>
      <w:tblGrid>
        <w:gridCol w:w="9978"/>
      </w:tblGrid>
      <w:tr w:rsidR="00976E9D" w14:paraId="4301FBC2"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7FADA0E2" w14:textId="77777777" w:rsidR="00976E9D" w:rsidRDefault="00000000">
            <w:pPr>
              <w:spacing w:after="0" w:line="259" w:lineRule="auto"/>
            </w:pPr>
            <w:r>
              <w:rPr>
                <w:sz w:val="19"/>
              </w:rPr>
              <w:t>My proposed study focus is: [insert].</w:t>
            </w:r>
            <w:r>
              <w:rPr>
                <w:sz w:val="19"/>
              </w:rPr>
              <w:br/>
            </w:r>
            <w:r>
              <w:rPr>
                <w:sz w:val="19"/>
              </w:rPr>
              <w:br/>
              <w:t>Please help me complete a feasibility check. Ask no more than one follow-up question at a time if essential information is missing. Consider: participant access; how participant status could be defined without me diagnosing a learning disability; permissions and consent; whether the setting is realistic; language and instrument issues; the January–June 2027 completion period; any safeguarding concerns; whether children, parents or schools can realistically be reached; whether any instrument would need translation and a check of its validity in Chinese; and, for an intervention or single-case study, whether the setting, intervention, outcome measure and responsible adults are already known.</w:t>
            </w:r>
            <w:r>
              <w:rPr>
                <w:sz w:val="19"/>
              </w:rPr>
              <w:br/>
            </w:r>
            <w:r>
              <w:rPr>
                <w:sz w:val="19"/>
              </w:rPr>
              <w:br/>
              <w:t>Present the result as: feasible now / feasible only after conditions are met / not currently feasible. State the conditions or changes needed. Do not design my methods or claim that access has been obtained.</w:t>
            </w:r>
          </w:p>
        </w:tc>
      </w:tr>
    </w:tbl>
    <w:p w14:paraId="3E240C7B" w14:textId="77777777" w:rsidR="00976E9D" w:rsidRDefault="00000000">
      <w:pPr>
        <w:spacing w:before="80" w:after="80"/>
      </w:pPr>
      <w:r>
        <w:rPr>
          <w:b/>
        </w:rPr>
        <w:t xml:space="preserve">Keep: </w:t>
      </w:r>
      <w:r>
        <w:t>A feasibility decision note. Revise your study focus if the result is not feasible now or feasible only after changes.</w:t>
      </w:r>
    </w:p>
    <w:p w14:paraId="07FF9DB5" w14:textId="77777777" w:rsidR="00976E9D" w:rsidRDefault="00000000">
      <w:pPr>
        <w:spacing w:before="240" w:after="100"/>
      </w:pPr>
      <w:r>
        <w:rPr>
          <w:b/>
          <w:color w:val="1F4E79"/>
          <w:sz w:val="24"/>
        </w:rPr>
        <w:t>Prompt 3: Plan your search</w:t>
      </w:r>
    </w:p>
    <w:p w14:paraId="7451E61E" w14:textId="77777777" w:rsidR="00976E9D" w:rsidRDefault="00000000">
      <w:pPr>
        <w:spacing w:after="100"/>
      </w:pPr>
      <w:r>
        <w:rPr>
          <w:b/>
        </w:rPr>
        <w:lastRenderedPageBreak/>
        <w:t xml:space="preserve">Purpose: </w:t>
      </w:r>
      <w:r>
        <w:t>Find real sources before you write anything.</w:t>
      </w:r>
    </w:p>
    <w:p w14:paraId="04F6040A" w14:textId="77777777" w:rsidR="00976E9D" w:rsidRDefault="00000000">
      <w:pPr>
        <w:spacing w:after="100"/>
      </w:pPr>
      <w:r>
        <w:rPr>
          <w:b/>
        </w:rPr>
        <w:t xml:space="preserve">Before you begin: </w:t>
      </w:r>
      <w:r>
        <w:t>Use your study focus from Prompt 1. You will search free databases such as Google Scholar, ERIC and DOAJ yourself.</w:t>
      </w:r>
    </w:p>
    <w:tbl>
      <w:tblPr>
        <w:tblW w:w="0" w:type="auto"/>
        <w:jc w:val="center"/>
        <w:tblLook w:val="04A0" w:firstRow="1" w:lastRow="0" w:firstColumn="1" w:lastColumn="0" w:noHBand="0" w:noVBand="1"/>
      </w:tblPr>
      <w:tblGrid>
        <w:gridCol w:w="9978"/>
      </w:tblGrid>
      <w:tr w:rsidR="00976E9D" w14:paraId="0BD4BB43"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6D059FEA" w14:textId="77777777" w:rsidR="00976E9D" w:rsidRDefault="00000000">
            <w:pPr>
              <w:spacing w:after="0" w:line="259" w:lineRule="auto"/>
            </w:pPr>
            <w:r>
              <w:rPr>
                <w:sz w:val="19"/>
              </w:rPr>
              <w:t>My study focus is: [insert]. My population and setting are: [insert].</w:t>
            </w:r>
            <w:r>
              <w:rPr>
                <w:sz w:val="19"/>
              </w:rPr>
              <w:br/>
            </w:r>
            <w:r>
              <w:rPr>
                <w:sz w:val="19"/>
              </w:rPr>
              <w:br/>
              <w:t>Help me plan a literature search. Do not suggest any specific studies, authors or references, and do not search the web. Give me: (1) the two or three key concepts in my focus; (2) three to five search terms and synonyms for each concept; (3) two or three search strings using AND and OR; (4) inclusion criteria (publication years, population, setting, type of source); and (5) the types of source I need for Section 1.1 (policy documents, review articles, empirical studies in China or Malaysia, studies elsewhere). Present this as a table.</w:t>
            </w:r>
          </w:p>
        </w:tc>
      </w:tr>
    </w:tbl>
    <w:p w14:paraId="7B20B880" w14:textId="77777777" w:rsidR="00976E9D" w:rsidRDefault="00000000">
      <w:pPr>
        <w:spacing w:before="80" w:after="80"/>
      </w:pPr>
      <w:r>
        <w:rPr>
          <w:b/>
        </w:rPr>
        <w:t xml:space="preserve">Keep: </w:t>
      </w:r>
      <w:r>
        <w:t>A search plan, and a source log of 8–12 sources. For each source, record the author(s), year, title, type of source, setting and population, the finding or argument relevant to your focus, one limitation, and the page or section where you found it.</w:t>
      </w:r>
    </w:p>
    <w:p w14:paraId="31530B6D" w14:textId="77777777" w:rsidR="00976E9D" w:rsidRDefault="00000000">
      <w:pPr>
        <w:spacing w:before="240" w:after="100"/>
      </w:pPr>
      <w:r>
        <w:rPr>
          <w:b/>
          <w:color w:val="1F4E79"/>
          <w:sz w:val="24"/>
        </w:rPr>
        <w:t>Prompt 4: Build an evidence map for the background</w:t>
      </w:r>
    </w:p>
    <w:p w14:paraId="59EA1110" w14:textId="77777777" w:rsidR="00976E9D" w:rsidRDefault="00000000">
      <w:pPr>
        <w:spacing w:after="100"/>
      </w:pPr>
      <w:r>
        <w:rPr>
          <w:b/>
        </w:rPr>
        <w:t xml:space="preserve">Purpose: </w:t>
      </w:r>
      <w:r>
        <w:t>Separate verified evidence from your own contextual knowledge and tentative assumptions.</w:t>
      </w:r>
    </w:p>
    <w:p w14:paraId="039D830F" w14:textId="77777777" w:rsidR="00976E9D" w:rsidRDefault="00000000">
      <w:pPr>
        <w:spacing w:after="100"/>
      </w:pPr>
      <w:r>
        <w:rPr>
          <w:b/>
        </w:rPr>
        <w:t xml:space="preserve">Before you begin: </w:t>
      </w:r>
      <w:r>
        <w:t>Use at least six to eight sources from your source log. Include recent studies and, where possible, at least two from China or Malaysia. Paste only information you have checked in the original sources.</w:t>
      </w:r>
    </w:p>
    <w:tbl>
      <w:tblPr>
        <w:tblW w:w="0" w:type="auto"/>
        <w:jc w:val="center"/>
        <w:tblLook w:val="04A0" w:firstRow="1" w:lastRow="0" w:firstColumn="1" w:lastColumn="0" w:noHBand="0" w:noVBand="1"/>
      </w:tblPr>
      <w:tblGrid>
        <w:gridCol w:w="9978"/>
      </w:tblGrid>
      <w:tr w:rsidR="00976E9D" w14:paraId="057CD44F"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4CB98DAC" w14:textId="77777777" w:rsidR="00976E9D" w:rsidRDefault="00000000">
            <w:pPr>
              <w:spacing w:after="0" w:line="259" w:lineRule="auto"/>
            </w:pPr>
            <w:r>
              <w:rPr>
                <w:sz w:val="19"/>
              </w:rPr>
              <w:t>My selected study focus is: [insert].</w:t>
            </w:r>
            <w:r>
              <w:rPr>
                <w:sz w:val="19"/>
              </w:rPr>
              <w:br/>
            </w:r>
            <w:r>
              <w:rPr>
                <w:sz w:val="19"/>
              </w:rPr>
              <w:br/>
              <w:t>Below are verified notes from my sources. Use only these notes. Do not search the web or use your own knowledge to add citations, statistics, quotations, findings or references that are not provided.</w:t>
            </w:r>
            <w:r>
              <w:rPr>
                <w:sz w:val="19"/>
              </w:rPr>
              <w:br/>
            </w:r>
            <w:r>
              <w:rPr>
                <w:sz w:val="19"/>
              </w:rPr>
              <w:br/>
              <w:t>[Paste source notes. For each source, include author and year, type of source, the setting/population, a relevant finding or argument, and any limitation.]</w:t>
            </w:r>
            <w:r>
              <w:rPr>
                <w:sz w:val="19"/>
              </w:rPr>
              <w:br/>
            </w:r>
            <w:r>
              <w:rPr>
                <w:sz w:val="19"/>
              </w:rPr>
              <w:br/>
              <w:t>Create an evidence map with four headings: (1) broad SNE context, (2) focused educational issue, (3) what the sources suggest is problematic or unclear, and (4) claims that still require evidence. For every proposed claim, show the source note that supports it. If the notes cannot support a claim, mark it “evidence needed”.</w:t>
            </w:r>
          </w:p>
        </w:tc>
      </w:tr>
    </w:tbl>
    <w:p w14:paraId="20E97F7E" w14:textId="77777777" w:rsidR="00976E9D" w:rsidRDefault="00000000">
      <w:pPr>
        <w:spacing w:before="80" w:after="80"/>
      </w:pPr>
      <w:r>
        <w:rPr>
          <w:b/>
        </w:rPr>
        <w:t xml:space="preserve">Keep: </w:t>
      </w:r>
      <w:r>
        <w:t>An evidence map that you can check against the original sources.</w:t>
      </w:r>
    </w:p>
    <w:p w14:paraId="38CCBF5E" w14:textId="77777777" w:rsidR="00976E9D" w:rsidRDefault="00000000">
      <w:pPr>
        <w:spacing w:before="240" w:after="100"/>
      </w:pPr>
      <w:r>
        <w:rPr>
          <w:b/>
          <w:color w:val="1F4E79"/>
          <w:sz w:val="24"/>
        </w:rPr>
        <w:t>Prompt 5: Plan and draft Section 1.1</w:t>
      </w:r>
    </w:p>
    <w:p w14:paraId="21D654A3" w14:textId="77777777" w:rsidR="00976E9D" w:rsidRDefault="00000000">
      <w:pPr>
        <w:spacing w:after="100"/>
      </w:pPr>
      <w:r>
        <w:rPr>
          <w:b/>
        </w:rPr>
        <w:t xml:space="preserve">Purpose: </w:t>
      </w:r>
      <w:r>
        <w:t>Write a coherent background that leads to a focused educational issue.</w:t>
      </w:r>
    </w:p>
    <w:p w14:paraId="3679C2BD" w14:textId="77777777" w:rsidR="00976E9D" w:rsidRDefault="00000000">
      <w:pPr>
        <w:spacing w:after="100"/>
      </w:pPr>
      <w:r>
        <w:rPr>
          <w:b/>
        </w:rPr>
        <w:t xml:space="preserve">Before you begin: </w:t>
      </w:r>
      <w:r>
        <w:t>Use your chosen study focus and the checked evidence map from Prompt 4.</w:t>
      </w:r>
    </w:p>
    <w:tbl>
      <w:tblPr>
        <w:tblW w:w="0" w:type="auto"/>
        <w:jc w:val="center"/>
        <w:tblLook w:val="04A0" w:firstRow="1" w:lastRow="0" w:firstColumn="1" w:lastColumn="0" w:noHBand="0" w:noVBand="1"/>
      </w:tblPr>
      <w:tblGrid>
        <w:gridCol w:w="9978"/>
      </w:tblGrid>
      <w:tr w:rsidR="00976E9D" w14:paraId="7B486700"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7830981C" w14:textId="77777777" w:rsidR="00976E9D" w:rsidRDefault="00000000">
            <w:pPr>
              <w:spacing w:after="0" w:line="259" w:lineRule="auto"/>
            </w:pPr>
            <w:r>
              <w:rPr>
                <w:sz w:val="19"/>
              </w:rPr>
              <w:t>My study focus is: [insert].</w:t>
            </w:r>
            <w:r>
              <w:rPr>
                <w:sz w:val="19"/>
              </w:rPr>
              <w:br/>
            </w:r>
            <w:r>
              <w:rPr>
                <w:sz w:val="19"/>
              </w:rPr>
              <w:br/>
              <w:t>Here is my checked evidence map: [paste].</w:t>
            </w:r>
            <w:r>
              <w:rPr>
                <w:sz w:val="19"/>
              </w:rPr>
              <w:br/>
            </w:r>
            <w:r>
              <w:rPr>
                <w:sz w:val="19"/>
              </w:rPr>
              <w:br/>
              <w:t>Help me plan Section 1.1 Background to the Study in three paragraphs:</w:t>
            </w:r>
            <w:r>
              <w:rPr>
                <w:sz w:val="19"/>
              </w:rPr>
              <w:br/>
              <w:t>Paragraph 1: a broad but relevant Special Needs Education context and why the area matters.</w:t>
            </w:r>
            <w:r>
              <w:rPr>
                <w:sz w:val="19"/>
              </w:rPr>
              <w:br/>
              <w:t>Paragraph 2: the focused educational issue in my proposed context.</w:t>
            </w:r>
            <w:r>
              <w:rPr>
                <w:sz w:val="19"/>
              </w:rPr>
              <w:br/>
              <w:t>Paragraph 3: a transition showing that the issue is not yet sufficiently understood and leading to Section 1.2.</w:t>
            </w:r>
            <w:r>
              <w:rPr>
                <w:sz w:val="19"/>
              </w:rPr>
              <w:br/>
            </w:r>
            <w:r>
              <w:rPr>
                <w:sz w:val="19"/>
              </w:rPr>
              <w:br/>
              <w:t xml:space="preserve">First provide a paragraph plan with the purpose of each paragraph and the evidence that supports each claim. Then produce a working draft of about 350–450 words using only the evidence I supplied. Use cautious academic language </w:t>
            </w:r>
            <w:r>
              <w:rPr>
                <w:sz w:val="19"/>
              </w:rPr>
              <w:lastRenderedPageBreak/>
              <w:t>in clear, short sentences that I can revise. Do not state the full research gap, research aim, methods, instruments or data-collection procedures. Mark any unsupported claim as [evidence needed].</w:t>
            </w:r>
          </w:p>
        </w:tc>
      </w:tr>
    </w:tbl>
    <w:p w14:paraId="23A45C85" w14:textId="77777777" w:rsidR="00976E9D" w:rsidRDefault="00000000">
      <w:pPr>
        <w:spacing w:before="80" w:after="80"/>
      </w:pPr>
      <w:r>
        <w:rPr>
          <w:b/>
        </w:rPr>
        <w:lastRenderedPageBreak/>
        <w:t xml:space="preserve">Keep: </w:t>
      </w:r>
      <w:r>
        <w:t>A paragraph plan and a working draft of Section 1.1, checked against your sources.</w:t>
      </w:r>
    </w:p>
    <w:p w14:paraId="737E14FC" w14:textId="57C2BF18" w:rsidR="00976E9D" w:rsidRDefault="007117CB">
      <w:pPr>
        <w:pStyle w:val="Heading1"/>
        <w:spacing w:before="280" w:after="100"/>
      </w:pPr>
      <w:r>
        <w:rPr>
          <w:rFonts w:ascii="Aptos" w:hAnsi="Aptos"/>
          <w:color w:val="000000"/>
          <w:sz w:val="30"/>
        </w:rPr>
        <w:br/>
      </w:r>
      <w:r w:rsidR="00000000">
        <w:rPr>
          <w:rFonts w:ascii="Aptos" w:hAnsi="Aptos"/>
          <w:color w:val="000000"/>
          <w:sz w:val="30"/>
        </w:rPr>
        <w:t>Part 2 Building Section 1.2 From issue and research gap to problem statement and research aim</w:t>
      </w:r>
    </w:p>
    <w:p w14:paraId="46F7EA01" w14:textId="77777777" w:rsidR="00976E9D" w:rsidRDefault="00000000">
      <w:pPr>
        <w:spacing w:after="80" w:line="269" w:lineRule="auto"/>
      </w:pPr>
      <w:r>
        <w:t>The aim of this part is to explain why the specific issue requires investigation. The problem statement should connect the educational issue to a precise limitation in existing knowledge, then state what the study will seek to do.</w:t>
      </w:r>
    </w:p>
    <w:p w14:paraId="2FD8F5EA" w14:textId="77777777" w:rsidR="00976E9D" w:rsidRDefault="00000000">
      <w:pPr>
        <w:spacing w:before="240" w:after="100"/>
      </w:pPr>
      <w:r>
        <w:rPr>
          <w:b/>
          <w:color w:val="1F4E79"/>
          <w:sz w:val="24"/>
        </w:rPr>
        <w:t>Prompt 6: Identify the research gap</w:t>
      </w:r>
    </w:p>
    <w:p w14:paraId="315EEBC6" w14:textId="77777777" w:rsidR="00976E9D" w:rsidRDefault="00000000">
      <w:pPr>
        <w:spacing w:after="100"/>
      </w:pPr>
      <w:r>
        <w:rPr>
          <w:b/>
        </w:rPr>
        <w:t xml:space="preserve">Purpose: </w:t>
      </w:r>
      <w:r>
        <w:t>Move from “what is known” to a specific, supportable limitation in the research.</w:t>
      </w:r>
    </w:p>
    <w:p w14:paraId="2187D5A3" w14:textId="77777777" w:rsidR="00976E9D" w:rsidRDefault="00000000">
      <w:pPr>
        <w:spacing w:after="100"/>
      </w:pPr>
      <w:r>
        <w:rPr>
          <w:b/>
        </w:rPr>
        <w:t xml:space="preserve">Before you begin: </w:t>
      </w:r>
      <w:r>
        <w:t>Run a second, narrower search for studies on your exact focus and population, and add them to your source log. Record the databases and search terms you used: a gap claim is only as strong as the search behind it. Do not claim that no studies exist unless you have conducted a sufficiently systematic search to support that claim.</w:t>
      </w:r>
    </w:p>
    <w:tbl>
      <w:tblPr>
        <w:tblW w:w="0" w:type="auto"/>
        <w:jc w:val="center"/>
        <w:tblLook w:val="04A0" w:firstRow="1" w:lastRow="0" w:firstColumn="1" w:lastColumn="0" w:noHBand="0" w:noVBand="1"/>
      </w:tblPr>
      <w:tblGrid>
        <w:gridCol w:w="9978"/>
      </w:tblGrid>
      <w:tr w:rsidR="00976E9D" w14:paraId="01D80EA4"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731B855C" w14:textId="77777777" w:rsidR="00976E9D" w:rsidRDefault="00000000">
            <w:pPr>
              <w:spacing w:after="0" w:line="259" w:lineRule="auto"/>
            </w:pPr>
            <w:r>
              <w:rPr>
                <w:sz w:val="19"/>
              </w:rPr>
              <w:t>My focused educational issue is: [insert].</w:t>
            </w:r>
            <w:r>
              <w:rPr>
                <w:sz w:val="19"/>
              </w:rPr>
              <w:br/>
            </w:r>
            <w:r>
              <w:rPr>
                <w:sz w:val="19"/>
              </w:rPr>
              <w:br/>
              <w:t>Here are my verified source notes: [paste].</w:t>
            </w:r>
            <w:r>
              <w:rPr>
                <w:sz w:val="19"/>
              </w:rPr>
              <w:br/>
            </w:r>
            <w:r>
              <w:rPr>
                <w:sz w:val="19"/>
              </w:rPr>
              <w:br/>
              <w:t>I searched [databases] using [search terms] and found [number] closely related studies.</w:t>
            </w:r>
            <w:r>
              <w:rPr>
                <w:sz w:val="19"/>
              </w:rPr>
              <w:br/>
            </w:r>
            <w:r>
              <w:rPr>
                <w:sz w:val="19"/>
              </w:rPr>
              <w:br/>
              <w:t>Using only these notes, identify possible research gaps. Consider whether the limitation concerns: an under-researched context; a population receiving limited attention; an underexplored perspective; an aspect of the issue that remains unclear; or mixed/inconclusive findings.</w:t>
            </w:r>
            <w:r>
              <w:rPr>
                <w:sz w:val="19"/>
              </w:rPr>
              <w:br/>
            </w:r>
            <w:r>
              <w:rPr>
                <w:sz w:val="19"/>
              </w:rPr>
              <w:br/>
              <w:t>If a gap concerns a context or population, explain why that context or population could plausibly lead to different findings or needs. A gap is not strong simply because no study has been done in a particular city or school.</w:t>
            </w:r>
            <w:r>
              <w:rPr>
                <w:sz w:val="19"/>
              </w:rPr>
              <w:br/>
            </w:r>
            <w:r>
              <w:rPr>
                <w:sz w:val="19"/>
              </w:rPr>
              <w:br/>
              <w:t>For each possible gap, provide: (1) a precise gap statement, (2) the source notes that support it, (3) why it matters for my proposed context, and (4) whether the evidence is strong enough to use. Do not invent sources or make absolute claims such as “no research has examined this” unless my notes directly justify that conclusion.</w:t>
            </w:r>
          </w:p>
        </w:tc>
      </w:tr>
    </w:tbl>
    <w:p w14:paraId="58B65290" w14:textId="77777777" w:rsidR="00976E9D" w:rsidRDefault="00000000">
      <w:pPr>
        <w:spacing w:before="80" w:after="80"/>
      </w:pPr>
      <w:r>
        <w:rPr>
          <w:b/>
        </w:rPr>
        <w:t xml:space="preserve">Keep: </w:t>
      </w:r>
      <w:r>
        <w:t>One evidence-supported research gap that is narrow enough for the proposed study.</w:t>
      </w:r>
    </w:p>
    <w:p w14:paraId="658A45DD" w14:textId="77777777" w:rsidR="00976E9D" w:rsidRDefault="00000000">
      <w:pPr>
        <w:spacing w:before="240" w:after="100"/>
      </w:pPr>
      <w:r>
        <w:rPr>
          <w:b/>
          <w:color w:val="1F4E79"/>
          <w:sz w:val="24"/>
        </w:rPr>
        <w:t>Prompt 7: Build the problem-statement logic</w:t>
      </w:r>
    </w:p>
    <w:p w14:paraId="04A7212E" w14:textId="77777777" w:rsidR="00976E9D" w:rsidRDefault="00000000">
      <w:pPr>
        <w:spacing w:after="100"/>
      </w:pPr>
      <w:r>
        <w:rPr>
          <w:b/>
        </w:rPr>
        <w:t xml:space="preserve">Purpose: </w:t>
      </w:r>
      <w:r>
        <w:t>Make sure the components form one argument rather than a list of disconnected points.</w:t>
      </w:r>
    </w:p>
    <w:p w14:paraId="1AB098C9" w14:textId="77777777" w:rsidR="00976E9D" w:rsidRDefault="00000000">
      <w:pPr>
        <w:spacing w:after="100"/>
      </w:pPr>
      <w:r>
        <w:rPr>
          <w:b/>
        </w:rPr>
        <w:t xml:space="preserve">Before you begin: </w:t>
      </w:r>
      <w:r>
        <w:t>Provide your selected educational issue, research gap, proposed context and source-supported explanation of why the gap matters.</w:t>
      </w:r>
    </w:p>
    <w:tbl>
      <w:tblPr>
        <w:tblW w:w="0" w:type="auto"/>
        <w:jc w:val="center"/>
        <w:tblLook w:val="04A0" w:firstRow="1" w:lastRow="0" w:firstColumn="1" w:lastColumn="0" w:noHBand="0" w:noVBand="1"/>
      </w:tblPr>
      <w:tblGrid>
        <w:gridCol w:w="9978"/>
      </w:tblGrid>
      <w:tr w:rsidR="00976E9D" w14:paraId="14A1FA51"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03E21DE8" w14:textId="77777777" w:rsidR="00976E9D" w:rsidRDefault="00000000">
            <w:pPr>
              <w:spacing w:after="0" w:line="259" w:lineRule="auto"/>
            </w:pPr>
            <w:r>
              <w:rPr>
                <w:sz w:val="19"/>
              </w:rPr>
              <w:t>My focused educational issue is: [insert].</w:t>
            </w:r>
            <w:r>
              <w:rPr>
                <w:sz w:val="19"/>
              </w:rPr>
              <w:br/>
              <w:t>My research gap is: [insert].</w:t>
            </w:r>
            <w:r>
              <w:rPr>
                <w:sz w:val="19"/>
              </w:rPr>
              <w:br/>
              <w:t>My proposed context is: [insert population and setting].</w:t>
            </w:r>
            <w:r>
              <w:rPr>
                <w:sz w:val="19"/>
              </w:rPr>
              <w:br/>
              <w:t>Why this matters, supported by my sources, is: [insert].</w:t>
            </w:r>
            <w:r>
              <w:rPr>
                <w:sz w:val="19"/>
              </w:rPr>
              <w:br/>
            </w:r>
            <w:r>
              <w:rPr>
                <w:sz w:val="19"/>
              </w:rPr>
              <w:lastRenderedPageBreak/>
              <w:br/>
              <w:t>Test the logic of my proposed problem statement. Present a four-part outline containing: issue; gap; why the unresolved issue matters; and proposed context. For each part, distinguish between a claim supported by my evidence and a statement describing my proposed study. Identify any leap in logic, overstatement, missing evidence or mismatch between the issue and the gap. Do not add new evidence or write the final problem statement yet.</w:t>
            </w:r>
          </w:p>
        </w:tc>
      </w:tr>
    </w:tbl>
    <w:p w14:paraId="250CAF46" w14:textId="77777777" w:rsidR="00976E9D" w:rsidRDefault="00000000">
      <w:pPr>
        <w:spacing w:before="80" w:after="80"/>
      </w:pPr>
      <w:r>
        <w:rPr>
          <w:b/>
        </w:rPr>
        <w:lastRenderedPageBreak/>
        <w:t xml:space="preserve">Keep: </w:t>
      </w:r>
      <w:r>
        <w:t>A corrected problem-statement outline.</w:t>
      </w:r>
    </w:p>
    <w:p w14:paraId="72ACCC98" w14:textId="77777777" w:rsidR="00976E9D" w:rsidRDefault="00000000">
      <w:pPr>
        <w:spacing w:before="240" w:after="100"/>
      </w:pPr>
      <w:r>
        <w:rPr>
          <w:b/>
          <w:color w:val="1F4E79"/>
          <w:sz w:val="24"/>
        </w:rPr>
        <w:t>Prompt 8: Draft Section 1.2 and the research aim</w:t>
      </w:r>
    </w:p>
    <w:p w14:paraId="6A31DDF3" w14:textId="77777777" w:rsidR="00976E9D" w:rsidRDefault="00000000">
      <w:pPr>
        <w:spacing w:after="100"/>
      </w:pPr>
      <w:r>
        <w:rPr>
          <w:b/>
        </w:rPr>
        <w:t xml:space="preserve">Purpose: </w:t>
      </w:r>
      <w:r>
        <w:t>Write the problem statement and conclude with one clear, broad research aim.</w:t>
      </w:r>
    </w:p>
    <w:p w14:paraId="161CA180" w14:textId="77777777" w:rsidR="00976E9D" w:rsidRDefault="00000000">
      <w:pPr>
        <w:spacing w:after="100"/>
      </w:pPr>
      <w:r>
        <w:rPr>
          <w:b/>
        </w:rPr>
        <w:t xml:space="preserve">Before you begin: </w:t>
      </w:r>
      <w:r>
        <w:t>Use the corrected outline from Prompt 7 and provide the APA 7 in-text citations and full reference entries for the sources you will cite.</w:t>
      </w:r>
    </w:p>
    <w:tbl>
      <w:tblPr>
        <w:tblW w:w="0" w:type="auto"/>
        <w:jc w:val="center"/>
        <w:tblLook w:val="04A0" w:firstRow="1" w:lastRow="0" w:firstColumn="1" w:lastColumn="0" w:noHBand="0" w:noVBand="1"/>
      </w:tblPr>
      <w:tblGrid>
        <w:gridCol w:w="9978"/>
      </w:tblGrid>
      <w:tr w:rsidR="00976E9D" w14:paraId="50A101B0"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636C6664" w14:textId="77777777" w:rsidR="00976E9D" w:rsidRDefault="00000000">
            <w:pPr>
              <w:spacing w:after="0" w:line="259" w:lineRule="auto"/>
            </w:pPr>
            <w:r>
              <w:rPr>
                <w:sz w:val="19"/>
              </w:rPr>
              <w:t>My corrected problem-statement outline is: [paste].</w:t>
            </w:r>
            <w:r>
              <w:rPr>
                <w:sz w:val="19"/>
              </w:rPr>
              <w:br/>
            </w:r>
            <w:r>
              <w:rPr>
                <w:sz w:val="19"/>
              </w:rPr>
              <w:br/>
              <w:t>Draft Section 1.2 in connected paragraphs. It should explain: the focused educational issue; the evidence-supported research gap; why the unresolved issue matters; and the population and setting of the proposed study. End with one research aim beginning with “This study aims to…” or “The aim of this study is to…”.</w:t>
            </w:r>
            <w:r>
              <w:rPr>
                <w:sz w:val="19"/>
              </w:rPr>
              <w:br/>
            </w:r>
            <w:r>
              <w:rPr>
                <w:sz w:val="19"/>
              </w:rPr>
              <w:br/>
              <w:t>Use only the evidence and citations I provide. Keep the aim broad and directly responsive to the issue and gap. My intended design family is [insert]. Use an aim verb that fits it (for example, explore or understand for a qualitative study; describe, compare or examine the relationship between for a quantitative study). Do not introduce research objectives, research questions, hypotheses, methods, instruments, sampling, procedures or claims that the study will solve the problem. Mark any unsupported statement as [evidence needed].</w:t>
            </w:r>
          </w:p>
        </w:tc>
      </w:tr>
    </w:tbl>
    <w:p w14:paraId="4BCAA457" w14:textId="77777777" w:rsidR="00976E9D" w:rsidRDefault="00000000">
      <w:pPr>
        <w:spacing w:before="80" w:after="80"/>
      </w:pPr>
      <w:r>
        <w:rPr>
          <w:b/>
        </w:rPr>
        <w:t xml:space="preserve">Keep: </w:t>
      </w:r>
      <w:r>
        <w:t>A working draft of Section 1.2 and one research aim.</w:t>
      </w:r>
    </w:p>
    <w:p w14:paraId="380F6A8F" w14:textId="77777777" w:rsidR="00976E9D" w:rsidRDefault="00000000">
      <w:pPr>
        <w:spacing w:before="240" w:after="100"/>
      </w:pPr>
      <w:r>
        <w:rPr>
          <w:b/>
          <w:color w:val="1F4E79"/>
          <w:sz w:val="24"/>
        </w:rPr>
        <w:t>Prompt 9: Check alignment before moving on</w:t>
      </w:r>
    </w:p>
    <w:p w14:paraId="4277B855" w14:textId="77777777" w:rsidR="00976E9D" w:rsidRDefault="00000000">
      <w:pPr>
        <w:spacing w:after="100"/>
      </w:pPr>
      <w:r>
        <w:rPr>
          <w:b/>
        </w:rPr>
        <w:t xml:space="preserve">Purpose: </w:t>
      </w:r>
      <w:r>
        <w:t>Confirm that Sections 1.1 and 1.2 provide a sound basis for objectives and research questions.</w:t>
      </w:r>
    </w:p>
    <w:p w14:paraId="05E75A31" w14:textId="77777777" w:rsidR="00976E9D" w:rsidRDefault="00000000">
      <w:pPr>
        <w:spacing w:after="100"/>
      </w:pPr>
      <w:r>
        <w:rPr>
          <w:b/>
        </w:rPr>
        <w:t xml:space="preserve">Before you begin: </w:t>
      </w:r>
      <w:r>
        <w:t>Paste your current drafts of Sections 1.1 and 1.2, including the research aim.</w:t>
      </w:r>
    </w:p>
    <w:tbl>
      <w:tblPr>
        <w:tblW w:w="0" w:type="auto"/>
        <w:jc w:val="center"/>
        <w:tblLook w:val="04A0" w:firstRow="1" w:lastRow="0" w:firstColumn="1" w:lastColumn="0" w:noHBand="0" w:noVBand="1"/>
      </w:tblPr>
      <w:tblGrid>
        <w:gridCol w:w="9978"/>
      </w:tblGrid>
      <w:tr w:rsidR="00976E9D" w14:paraId="0132FD4E"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177BBDF4" w14:textId="77777777" w:rsidR="00976E9D" w:rsidRDefault="00000000">
            <w:pPr>
              <w:spacing w:after="0" w:line="259" w:lineRule="auto"/>
            </w:pPr>
            <w:r>
              <w:rPr>
                <w:sz w:val="19"/>
              </w:rPr>
              <w:t>Review the following draft sections of my Chapter One:</w:t>
            </w:r>
            <w:r>
              <w:rPr>
                <w:sz w:val="19"/>
              </w:rPr>
              <w:br/>
            </w:r>
            <w:r>
              <w:rPr>
                <w:sz w:val="19"/>
              </w:rPr>
              <w:br/>
              <w:t>Section 1.1: [paste]</w:t>
            </w:r>
            <w:r>
              <w:rPr>
                <w:sz w:val="19"/>
              </w:rPr>
              <w:br/>
              <w:t>Section 1.2: [paste]</w:t>
            </w:r>
            <w:r>
              <w:rPr>
                <w:sz w:val="19"/>
              </w:rPr>
              <w:br/>
              <w:t>Research aim: [paste]</w:t>
            </w:r>
            <w:r>
              <w:rPr>
                <w:sz w:val="19"/>
              </w:rPr>
              <w:br/>
              <w:t>My evidence map and source log: [paste]</w:t>
            </w:r>
            <w:r>
              <w:rPr>
                <w:sz w:val="19"/>
              </w:rPr>
              <w:br/>
              <w:t>My intended design family: [insert]</w:t>
            </w:r>
            <w:r>
              <w:rPr>
                <w:sz w:val="19"/>
              </w:rPr>
              <w:br/>
            </w:r>
            <w:r>
              <w:rPr>
                <w:sz w:val="19"/>
              </w:rPr>
              <w:br/>
              <w:t>Audit the draft against these questions:</w:t>
            </w:r>
            <w:r>
              <w:rPr>
                <w:sz w:val="19"/>
              </w:rPr>
              <w:br/>
              <w:t>1. Does Section 1.1 move from a relevant broad context to a focused educational issue?</w:t>
            </w:r>
            <w:r>
              <w:rPr>
                <w:sz w:val="19"/>
              </w:rPr>
              <w:br/>
              <w:t>2. Does Section 1.2 distinguish clearly between the issue and the research gap?</w:t>
            </w:r>
            <w:r>
              <w:rPr>
                <w:sz w:val="19"/>
              </w:rPr>
              <w:br/>
              <w:t>3. Is every factual claim supported by evidence I have supplied?</w:t>
            </w:r>
            <w:r>
              <w:rPr>
                <w:sz w:val="19"/>
              </w:rPr>
              <w:br/>
              <w:t>4. Does the stated importance remain proportionate and avoid promises to solve the problem?</w:t>
            </w:r>
            <w:r>
              <w:rPr>
                <w:sz w:val="19"/>
              </w:rPr>
              <w:br/>
              <w:t>5. Does the research aim directly respond to the issue and gap?</w:t>
            </w:r>
            <w:r>
              <w:rPr>
                <w:sz w:val="19"/>
              </w:rPr>
              <w:br/>
              <w:t>6. Have I avoided methods and procedures at this stage?</w:t>
            </w:r>
            <w:r>
              <w:rPr>
                <w:sz w:val="19"/>
              </w:rPr>
              <w:br/>
              <w:t>7. Does the verb in the research aim fit my intended design family?</w:t>
            </w:r>
            <w:r>
              <w:rPr>
                <w:sz w:val="19"/>
              </w:rPr>
              <w:br/>
              <w:t>8. Are key terms used consistently (for example, learning disability or learning difficulty, and how participant status is defined)?</w:t>
            </w:r>
            <w:r>
              <w:rPr>
                <w:sz w:val="19"/>
              </w:rPr>
              <w:br/>
              <w:t>9. Does every citation in the drafts appear in my source log?</w:t>
            </w:r>
            <w:r>
              <w:rPr>
                <w:sz w:val="19"/>
              </w:rPr>
              <w:br/>
            </w:r>
            <w:r>
              <w:rPr>
                <w:sz w:val="19"/>
              </w:rPr>
              <w:lastRenderedPageBreak/>
              <w:br/>
              <w:t>Give a concise table with: criterion; judgement; exact wording to revise; and reason. Do not rewrite the whole chapter unless I request that after reviewing the feedback.</w:t>
            </w:r>
          </w:p>
        </w:tc>
      </w:tr>
    </w:tbl>
    <w:p w14:paraId="1C2C4DA3" w14:textId="77777777" w:rsidR="00976E9D" w:rsidRDefault="00000000">
      <w:pPr>
        <w:spacing w:before="80" w:after="80"/>
      </w:pPr>
      <w:r>
        <w:rPr>
          <w:b/>
        </w:rPr>
        <w:lastRenderedPageBreak/>
        <w:t xml:space="preserve">Keep: </w:t>
      </w:r>
      <w:r>
        <w:t>A targeted revision checklist, followed by your revised Sections 1.1 and 1.2.</w:t>
      </w:r>
    </w:p>
    <w:p w14:paraId="6AAB37D0" w14:textId="77777777" w:rsidR="00976E9D" w:rsidRDefault="00000000">
      <w:pPr>
        <w:pStyle w:val="Heading1"/>
        <w:spacing w:before="280" w:after="100"/>
      </w:pPr>
      <w:r>
        <w:rPr>
          <w:rFonts w:ascii="Aptos" w:hAnsi="Aptos"/>
          <w:color w:val="000000"/>
          <w:sz w:val="30"/>
        </w:rPr>
        <w:t>Before you move to Sections 1.3 and 1.4</w:t>
      </w:r>
    </w:p>
    <w:p w14:paraId="4589047C" w14:textId="77777777" w:rsidR="00976E9D" w:rsidRDefault="00000000">
      <w:pPr>
        <w:spacing w:after="40" w:line="269" w:lineRule="auto"/>
      </w:pPr>
      <w:r>
        <w:t>Keep the following items in your proposal folder: your selected topic and feasibility note; search plan and source log; verified source notes; evidence map; chosen research gap; problem-statement outline; Sections 1.1 and 1.2; and research aim. These will be the basis for your research objectives and research questions.</w:t>
      </w:r>
    </w:p>
    <w:p w14:paraId="347DEA01" w14:textId="77777777" w:rsidR="00976E9D" w:rsidRDefault="00000000">
      <w:r>
        <w:br w:type="page"/>
      </w:r>
    </w:p>
    <w:p w14:paraId="5D8703D9" w14:textId="77777777" w:rsidR="00976E9D" w:rsidRDefault="00000000">
      <w:pPr>
        <w:pStyle w:val="Heading1"/>
        <w:spacing w:before="280" w:after="100"/>
      </w:pPr>
      <w:r>
        <w:rPr>
          <w:rFonts w:ascii="Aptos" w:hAnsi="Aptos"/>
          <w:color w:val="000000"/>
          <w:sz w:val="30"/>
        </w:rPr>
        <w:lastRenderedPageBreak/>
        <w:t>Appendix: A worked example</w:t>
      </w:r>
    </w:p>
    <w:p w14:paraId="1FAB93B8" w14:textId="77777777" w:rsidR="00976E9D" w:rsidRDefault="00000000">
      <w:pPr>
        <w:spacing w:after="80" w:line="269" w:lineRule="auto"/>
      </w:pPr>
      <w:r>
        <w:t>This example follows one student, Lin, through all nine prompts. Lin chose her own topic rather than one from the topic list. For each prompt, the example shows what Lin entered, what she changed in the AI’s response, and what she kept.</w:t>
      </w:r>
    </w:p>
    <w:p w14:paraId="144EC54D" w14:textId="77777777" w:rsidR="00976E9D" w:rsidRDefault="00000000">
      <w:pPr>
        <w:spacing w:after="80" w:line="269" w:lineRule="auto"/>
      </w:pPr>
      <w:r>
        <w:t>The sources in this example are placeholders (Source A, Source B and so on). They are not real publications. This lets the example show the process without giving you references to copy. In your own work, every source must be real, and you must have read it.</w:t>
      </w:r>
    </w:p>
    <w:p w14:paraId="2CF3CB14" w14:textId="77777777" w:rsidR="00976E9D" w:rsidRDefault="00000000">
      <w:pPr>
        <w:spacing w:after="80" w:line="269" w:lineRule="auto"/>
      </w:pPr>
      <w:r>
        <w:t>Do not copy Lin’s topic, wording or drafts. Use the example to see what each step should produce, and how much revising the AI’s output usually needs.</w:t>
      </w:r>
    </w:p>
    <w:p w14:paraId="1FC28945" w14:textId="77777777" w:rsidR="00976E9D" w:rsidRDefault="00000000">
      <w:pPr>
        <w:spacing w:before="240" w:after="100"/>
      </w:pPr>
      <w:r>
        <w:rPr>
          <w:b/>
          <w:color w:val="1F4E79"/>
          <w:sz w:val="24"/>
        </w:rPr>
        <w:t>Prompt 1: Narrow your topic</w:t>
      </w:r>
    </w:p>
    <w:p w14:paraId="0518EF17"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110A43FC"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289902B9" w14:textId="77777777" w:rsidR="00976E9D" w:rsidRDefault="00000000">
            <w:pPr>
              <w:spacing w:after="0" w:line="259" w:lineRule="auto"/>
            </w:pPr>
            <w:r>
              <w:rPr>
                <w:sz w:val="19"/>
              </w:rPr>
              <w:t>Broad topic family: supporting pupils with autism in regular primary classrooms (my own topic, not on the MSNE list; I checked it against the safeguards at the end of the list).</w:t>
            </w:r>
            <w:r>
              <w:rPr>
                <w:sz w:val="19"/>
              </w:rPr>
              <w:br/>
              <w:t>Population: regular primary-school teachers. Setting: public primary schools in Nanning, Guangxi. Educational aspect: how teachers support pupils with autism in everyday lessons. Design family: qualitative.</w:t>
            </w:r>
            <w:r>
              <w:rPr>
                <w:sz w:val="19"/>
              </w:rPr>
              <w:br/>
              <w:t>Topic row: none, because this is my own topic.</w:t>
            </w:r>
          </w:p>
        </w:tc>
      </w:tr>
    </w:tbl>
    <w:p w14:paraId="51DEC6AE" w14:textId="77777777" w:rsidR="00976E9D" w:rsidRDefault="00000000">
      <w:pPr>
        <w:spacing w:after="100"/>
      </w:pPr>
      <w:r>
        <w:rPr>
          <w:b/>
        </w:rPr>
        <w:t xml:space="preserve">What the AI gave, and what Lin changed: </w:t>
      </w:r>
      <w:r>
        <w:t>The AI offered three options: (A) supporting pupils with autism during transitions between classroom activities; (B) supporting peer interaction during group work; and (C) collaboration between class teachers and resource-room teachers. Lin chose Option A. The AI’s working title was “Improving Classroom Transitions for Pupils with Autism”. Lin changed it, because “improving” suggests an intervention that her study will not test.</w:t>
      </w:r>
    </w:p>
    <w:p w14:paraId="6A78DA86" w14:textId="77777777" w:rsidR="00976E9D" w:rsidRDefault="00000000">
      <w:pPr>
        <w:spacing w:after="100"/>
      </w:pPr>
      <w:r>
        <w:rPr>
          <w:b/>
        </w:rPr>
        <w:t xml:space="preserve">What Lin kept: </w:t>
      </w:r>
      <w:r>
        <w:t>her revised version, saved in her proposal folder.</w:t>
      </w:r>
    </w:p>
    <w:tbl>
      <w:tblPr>
        <w:tblW w:w="0" w:type="auto"/>
        <w:jc w:val="center"/>
        <w:tblLook w:val="04A0" w:firstRow="1" w:lastRow="0" w:firstColumn="1" w:lastColumn="0" w:noHBand="0" w:noVBand="1"/>
      </w:tblPr>
      <w:tblGrid>
        <w:gridCol w:w="9978"/>
      </w:tblGrid>
      <w:tr w:rsidR="00976E9D" w14:paraId="54373DD8" w14:textId="77777777">
        <w:trPr>
          <w:jc w:val="center"/>
        </w:trPr>
        <w:tc>
          <w:tcPr>
            <w:tcW w:w="9994" w:type="dxa"/>
            <w:tcBorders>
              <w:top w:val="single" w:sz="6" w:space="0" w:color="BFBFBF"/>
              <w:left w:val="single" w:sz="6" w:space="0" w:color="BFBFBF"/>
              <w:bottom w:val="single" w:sz="6" w:space="0" w:color="BFBFBF"/>
              <w:right w:val="single" w:sz="6" w:space="0" w:color="BFBFBF"/>
            </w:tcBorders>
            <w:shd w:val="clear" w:color="auto" w:fill="FFFFFF"/>
            <w:tcMar>
              <w:top w:w="130" w:type="dxa"/>
              <w:left w:w="140" w:type="dxa"/>
              <w:bottom w:w="130" w:type="dxa"/>
              <w:right w:w="140" w:type="dxa"/>
            </w:tcMar>
            <w:vAlign w:val="center"/>
          </w:tcPr>
          <w:p w14:paraId="3964344D" w14:textId="77777777" w:rsidR="00976E9D" w:rsidRDefault="00000000">
            <w:pPr>
              <w:spacing w:after="0" w:line="259" w:lineRule="auto"/>
            </w:pPr>
            <w:r>
              <w:rPr>
                <w:sz w:val="19"/>
              </w:rPr>
              <w:t>Study focus: how regular primary-school teachers support pupils with autism during transitions between classroom activities.</w:t>
            </w:r>
            <w:r>
              <w:rPr>
                <w:sz w:val="19"/>
              </w:rPr>
              <w:br/>
              <w:t>Working title: Regular Primary-School Teachers’ Experiences of Supporting Pupils with Autism during Classroom Transitions in Nanning</w:t>
            </w:r>
            <w:r>
              <w:rPr>
                <w:sz w:val="19"/>
              </w:rPr>
              <w:br/>
              <w:t>Reason for choice: the issue is narrow and happens every day; teachers are easier to reach than children; and the study does not require me to interview children or identify autism myself.</w:t>
            </w:r>
          </w:p>
        </w:tc>
      </w:tr>
    </w:tbl>
    <w:p w14:paraId="664C796F" w14:textId="77777777" w:rsidR="00976E9D" w:rsidRDefault="00000000">
      <w:pPr>
        <w:spacing w:before="240" w:after="100"/>
      </w:pPr>
      <w:r>
        <w:rPr>
          <w:b/>
          <w:color w:val="1F4E79"/>
          <w:sz w:val="24"/>
        </w:rPr>
        <w:t>Prompt 2: Check basic feasibility before writing</w:t>
      </w:r>
    </w:p>
    <w:p w14:paraId="1EDB7BBB"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0FCABB70"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652677B1" w14:textId="77777777" w:rsidR="00976E9D" w:rsidRDefault="00000000">
            <w:pPr>
              <w:spacing w:after="0" w:line="259" w:lineRule="auto"/>
            </w:pPr>
            <w:r>
              <w:rPr>
                <w:sz w:val="19"/>
              </w:rPr>
              <w:t>Access: I know teachers at three public primary schools in Nanning. One principal has agreed informally.</w:t>
            </w:r>
            <w:r>
              <w:rPr>
                <w:sz w:val="19"/>
              </w:rPr>
              <w:br/>
              <w:t>Participant status: participants are teachers only. A teacher is eligible if they have taught at least one pupil whom the school records as autistic in the past two years.</w:t>
            </w:r>
            <w:r>
              <w:rPr>
                <w:sz w:val="19"/>
              </w:rPr>
              <w:br/>
              <w:t>Language: interviews in Mandarin; quotations translated into English. Timeframe: January–June 2027.</w:t>
            </w:r>
            <w:r>
              <w:rPr>
                <w:sz w:val="19"/>
              </w:rPr>
              <w:br/>
              <w:t>Safeguarding: no children take part, but teachers will describe pupils.</w:t>
            </w:r>
          </w:p>
        </w:tc>
      </w:tr>
    </w:tbl>
    <w:p w14:paraId="6F856E02" w14:textId="77777777" w:rsidR="00976E9D" w:rsidRDefault="00000000">
      <w:pPr>
        <w:spacing w:after="100"/>
      </w:pPr>
      <w:r>
        <w:rPr>
          <w:b/>
        </w:rPr>
        <w:t xml:space="preserve">What the AI gave, and what Lin changed: </w:t>
      </w:r>
      <w:r>
        <w:t>The AI asked one follow-up question: do teachers need school permission to talk about individual pupils? Lin did not know, and answered “unknown”. The AI then placed the study in the middle category. Lin added the fallback recruitment route herself.</w:t>
      </w:r>
    </w:p>
    <w:p w14:paraId="6CDA3703" w14:textId="77777777" w:rsidR="00976E9D" w:rsidRDefault="00000000">
      <w:pPr>
        <w:spacing w:after="100"/>
      </w:pPr>
      <w:r>
        <w:rPr>
          <w:b/>
        </w:rPr>
        <w:t xml:space="preserve">What Lin kept: </w:t>
      </w:r>
      <w:r>
        <w:t>her revised version, saved in her proposal folder.</w:t>
      </w:r>
    </w:p>
    <w:tbl>
      <w:tblPr>
        <w:tblW w:w="0" w:type="auto"/>
        <w:jc w:val="center"/>
        <w:tblLook w:val="04A0" w:firstRow="1" w:lastRow="0" w:firstColumn="1" w:lastColumn="0" w:noHBand="0" w:noVBand="1"/>
      </w:tblPr>
      <w:tblGrid>
        <w:gridCol w:w="9978"/>
      </w:tblGrid>
      <w:tr w:rsidR="00976E9D" w14:paraId="08730B34" w14:textId="77777777">
        <w:trPr>
          <w:jc w:val="center"/>
        </w:trPr>
        <w:tc>
          <w:tcPr>
            <w:tcW w:w="9994" w:type="dxa"/>
            <w:tcBorders>
              <w:top w:val="single" w:sz="6" w:space="0" w:color="BFBFBF"/>
              <w:left w:val="single" w:sz="6" w:space="0" w:color="BFBFBF"/>
              <w:bottom w:val="single" w:sz="6" w:space="0" w:color="BFBFBF"/>
              <w:right w:val="single" w:sz="6" w:space="0" w:color="BFBFBF"/>
            </w:tcBorders>
            <w:shd w:val="clear" w:color="auto" w:fill="FFFFFF"/>
            <w:tcMar>
              <w:top w:w="130" w:type="dxa"/>
              <w:left w:w="140" w:type="dxa"/>
              <w:bottom w:w="130" w:type="dxa"/>
              <w:right w:w="140" w:type="dxa"/>
            </w:tcMar>
            <w:vAlign w:val="center"/>
          </w:tcPr>
          <w:p w14:paraId="0A7D6AB3" w14:textId="77777777" w:rsidR="00976E9D" w:rsidRDefault="00000000">
            <w:pPr>
              <w:spacing w:after="0" w:line="259" w:lineRule="auto"/>
            </w:pPr>
            <w:r>
              <w:rPr>
                <w:sz w:val="19"/>
              </w:rPr>
              <w:lastRenderedPageBreak/>
              <w:t>Decision: feasible only after conditions are met.</w:t>
            </w:r>
            <w:r>
              <w:rPr>
                <w:sz w:val="19"/>
              </w:rPr>
              <w:br/>
              <w:t>Conditions: (1) written permission from at least two principals before ethics approval; (2) eligibility based on school records, not my own judgement; (3) eight to ten teachers from two or three schools, with NNUSE alumni as a fallback route; (4) pupil names and details removed from transcripts; (5) translated quotations checked by a second bilingual reader.</w:t>
            </w:r>
          </w:p>
        </w:tc>
      </w:tr>
    </w:tbl>
    <w:p w14:paraId="408189E1" w14:textId="77777777" w:rsidR="00976E9D" w:rsidRDefault="00000000">
      <w:pPr>
        <w:spacing w:before="240" w:after="100"/>
      </w:pPr>
      <w:r>
        <w:rPr>
          <w:b/>
          <w:color w:val="1F4E79"/>
          <w:sz w:val="24"/>
        </w:rPr>
        <w:t>Prompt 3: Plan your search</w:t>
      </w:r>
    </w:p>
    <w:p w14:paraId="44935B39"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25E8704D"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641F756B" w14:textId="77777777" w:rsidR="00976E9D" w:rsidRDefault="00000000">
            <w:pPr>
              <w:spacing w:after="0" w:line="259" w:lineRule="auto"/>
            </w:pPr>
            <w:r>
              <w:rPr>
                <w:sz w:val="19"/>
              </w:rPr>
              <w:t>Study focus: regular primary-school teachers’ experiences of supporting pupils with autism during classroom transitions. Population and setting: regular primary-school teachers, public schools, Nanning.</w:t>
            </w:r>
          </w:p>
        </w:tc>
      </w:tr>
    </w:tbl>
    <w:p w14:paraId="6128F910" w14:textId="77777777" w:rsidR="00976E9D" w:rsidRDefault="00000000">
      <w:pPr>
        <w:spacing w:after="100"/>
      </w:pPr>
      <w:r>
        <w:rPr>
          <w:b/>
        </w:rPr>
        <w:t xml:space="preserve">What the AI gave, and what Lin changed: </w:t>
      </w:r>
      <w:r>
        <w:t>The AI’s first search string used “transition” alone. Lin’s first results were mostly about moving from primary to secondary school, so she added “activity transition” and excluded “school transition”. She also added the Chinese policy term for Learning in Regular Classrooms, because she planned to search CNKI as well.</w:t>
      </w:r>
    </w:p>
    <w:p w14:paraId="7BE7B266" w14:textId="77777777" w:rsidR="00976E9D" w:rsidRDefault="00000000">
      <w:pPr>
        <w:spacing w:after="100"/>
      </w:pPr>
      <w:r>
        <w:rPr>
          <w:b/>
        </w:rPr>
        <w:t xml:space="preserve">What Lin kept: </w:t>
      </w:r>
      <w:r>
        <w:t>her search plan, and a source log of ten sources.</w:t>
      </w:r>
    </w:p>
    <w:tbl>
      <w:tblPr>
        <w:tblStyle w:val="TableGrid"/>
        <w:tblW w:w="0" w:type="auto"/>
        <w:jc w:val="center"/>
        <w:tblLook w:val="04A0" w:firstRow="1" w:lastRow="0" w:firstColumn="1" w:lastColumn="0" w:noHBand="0" w:noVBand="1"/>
      </w:tblPr>
      <w:tblGrid>
        <w:gridCol w:w="2597"/>
        <w:gridCol w:w="7381"/>
      </w:tblGrid>
      <w:tr w:rsidR="00976E9D" w14:paraId="1D89D4C9" w14:textId="77777777">
        <w:trPr>
          <w:jc w:val="center"/>
        </w:trPr>
        <w:tc>
          <w:tcPr>
            <w:tcW w:w="26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02B40039" w14:textId="77777777" w:rsidR="00976E9D" w:rsidRDefault="00000000">
            <w:r>
              <w:rPr>
                <w:b/>
                <w:color w:val="FFFFFF"/>
                <w:sz w:val="19"/>
              </w:rPr>
              <w:t>Concept</w:t>
            </w:r>
          </w:p>
        </w:tc>
        <w:tc>
          <w:tcPr>
            <w:tcW w:w="7394"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4E794646" w14:textId="77777777" w:rsidR="00976E9D" w:rsidRDefault="00000000">
            <w:r>
              <w:rPr>
                <w:b/>
                <w:color w:val="FFFFFF"/>
                <w:sz w:val="19"/>
              </w:rPr>
              <w:t>Search terms</w:t>
            </w:r>
          </w:p>
        </w:tc>
      </w:tr>
      <w:tr w:rsidR="00976E9D" w14:paraId="4900D45B" w14:textId="77777777">
        <w:trPr>
          <w:jc w:val="center"/>
        </w:trPr>
        <w:tc>
          <w:tcPr>
            <w:tcW w:w="26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4BB4D5F8" w14:textId="77777777" w:rsidR="00976E9D" w:rsidRDefault="00000000">
            <w:r>
              <w:rPr>
                <w:b/>
                <w:sz w:val="19"/>
              </w:rPr>
              <w:t>Autism</w:t>
            </w:r>
          </w:p>
        </w:tc>
        <w:tc>
          <w:tcPr>
            <w:tcW w:w="7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38178B6" w14:textId="77777777" w:rsidR="00976E9D" w:rsidRDefault="00000000">
            <w:r>
              <w:rPr>
                <w:sz w:val="19"/>
              </w:rPr>
              <w:t>autism; autism spectrum disorder; ASD</w:t>
            </w:r>
          </w:p>
        </w:tc>
      </w:tr>
      <w:tr w:rsidR="00976E9D" w14:paraId="2C5ECC04" w14:textId="77777777">
        <w:trPr>
          <w:jc w:val="center"/>
        </w:trPr>
        <w:tc>
          <w:tcPr>
            <w:tcW w:w="26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FDF72D0" w14:textId="77777777" w:rsidR="00976E9D" w:rsidRDefault="00000000">
            <w:r>
              <w:rPr>
                <w:b/>
                <w:sz w:val="19"/>
              </w:rPr>
              <w:t>Transitions</w:t>
            </w:r>
          </w:p>
        </w:tc>
        <w:tc>
          <w:tcPr>
            <w:tcW w:w="7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A446189" w14:textId="77777777" w:rsidR="00976E9D" w:rsidRDefault="00000000">
            <w:r>
              <w:rPr>
                <w:sz w:val="19"/>
              </w:rPr>
              <w:t>activity transition; transition between activities; change in routine; task switching (exclude: school transition)</w:t>
            </w:r>
          </w:p>
        </w:tc>
      </w:tr>
      <w:tr w:rsidR="00976E9D" w14:paraId="67707969" w14:textId="77777777">
        <w:trPr>
          <w:jc w:val="center"/>
        </w:trPr>
        <w:tc>
          <w:tcPr>
            <w:tcW w:w="26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4BC58A0C" w14:textId="77777777" w:rsidR="00976E9D" w:rsidRDefault="00000000">
            <w:r>
              <w:rPr>
                <w:b/>
                <w:sz w:val="19"/>
              </w:rPr>
              <w:t>Setting</w:t>
            </w:r>
          </w:p>
        </w:tc>
        <w:tc>
          <w:tcPr>
            <w:tcW w:w="7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44DCAF8" w14:textId="77777777" w:rsidR="00976E9D" w:rsidRDefault="00000000">
            <w:r>
              <w:rPr>
                <w:sz w:val="19"/>
              </w:rPr>
              <w:t>inclusive classroom; regular classroom; mainstream primary school; Learning in Regular Classrooms</w:t>
            </w:r>
          </w:p>
        </w:tc>
      </w:tr>
      <w:tr w:rsidR="00976E9D" w14:paraId="2AC6CFE1" w14:textId="77777777">
        <w:trPr>
          <w:jc w:val="center"/>
        </w:trPr>
        <w:tc>
          <w:tcPr>
            <w:tcW w:w="26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0EEB1F2" w14:textId="77777777" w:rsidR="00976E9D" w:rsidRDefault="00000000">
            <w:r>
              <w:rPr>
                <w:b/>
                <w:sz w:val="19"/>
              </w:rPr>
              <w:t>Teachers</w:t>
            </w:r>
          </w:p>
        </w:tc>
        <w:tc>
          <w:tcPr>
            <w:tcW w:w="7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402D73F8" w14:textId="77777777" w:rsidR="00976E9D" w:rsidRDefault="00000000">
            <w:r>
              <w:rPr>
                <w:sz w:val="19"/>
              </w:rPr>
              <w:t>teacher experience; teacher perception; teacher strategies</w:t>
            </w:r>
          </w:p>
        </w:tc>
      </w:tr>
    </w:tbl>
    <w:tbl>
      <w:tblPr>
        <w:tblW w:w="0" w:type="auto"/>
        <w:jc w:val="center"/>
        <w:tblLook w:val="04A0" w:firstRow="1" w:lastRow="0" w:firstColumn="1" w:lastColumn="0" w:noHBand="0" w:noVBand="1"/>
      </w:tblPr>
      <w:tblGrid>
        <w:gridCol w:w="9978"/>
      </w:tblGrid>
      <w:tr w:rsidR="00976E9D" w14:paraId="3134A250" w14:textId="77777777">
        <w:trPr>
          <w:jc w:val="center"/>
        </w:trPr>
        <w:tc>
          <w:tcPr>
            <w:tcW w:w="9994" w:type="dxa"/>
            <w:tcBorders>
              <w:top w:val="single" w:sz="6" w:space="0" w:color="BFBFBF"/>
              <w:left w:val="single" w:sz="6" w:space="0" w:color="BFBFBF"/>
              <w:bottom w:val="single" w:sz="6" w:space="0" w:color="BFBFBF"/>
              <w:right w:val="single" w:sz="6" w:space="0" w:color="BFBFBF"/>
            </w:tcBorders>
            <w:shd w:val="clear" w:color="auto" w:fill="FFFFFF"/>
            <w:tcMar>
              <w:top w:w="130" w:type="dxa"/>
              <w:left w:w="140" w:type="dxa"/>
              <w:bottom w:w="130" w:type="dxa"/>
              <w:right w:w="140" w:type="dxa"/>
            </w:tcMar>
            <w:vAlign w:val="center"/>
          </w:tcPr>
          <w:p w14:paraId="2821BBF6" w14:textId="77777777" w:rsidR="00976E9D" w:rsidRDefault="00000000">
            <w:pPr>
              <w:spacing w:after="0" w:line="259" w:lineRule="auto"/>
            </w:pPr>
            <w:r>
              <w:rPr>
                <w:sz w:val="19"/>
              </w:rPr>
              <w:t>Search string: (autism OR “autism spectrum disorder”) AND (“activity transition*” OR “change in routine”) AND (inclusive OR mainstream OR “regular classroom”) AND teacher*</w:t>
            </w:r>
            <w:r>
              <w:rPr>
                <w:sz w:val="19"/>
              </w:rPr>
              <w:br/>
              <w:t>Inclusion criteria: published 2015–2026; primary or early-years settings; peer-reviewed studies, reviews and policy documents; in English or Chinese.</w:t>
            </w:r>
            <w:r>
              <w:rPr>
                <w:sz w:val="19"/>
              </w:rPr>
              <w:br/>
              <w:t>Databases: Google Scholar, ERIC, DOAJ, CNKI.</w:t>
            </w:r>
          </w:p>
        </w:tc>
      </w:tr>
    </w:tbl>
    <w:p w14:paraId="4B4397A6" w14:textId="77777777" w:rsidR="00976E9D" w:rsidRDefault="00000000">
      <w:pPr>
        <w:spacing w:before="240" w:after="100"/>
      </w:pPr>
      <w:r>
        <w:rPr>
          <w:b/>
          <w:color w:val="1F4E79"/>
          <w:sz w:val="24"/>
        </w:rPr>
        <w:t>Prompt 4: Build an evidence map for the background</w:t>
      </w:r>
    </w:p>
    <w:p w14:paraId="7B1DAB2B"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7BA393C7"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3C3C9818" w14:textId="77777777" w:rsidR="00976E9D" w:rsidRDefault="00000000">
            <w:pPr>
              <w:spacing w:after="0" w:line="259" w:lineRule="auto"/>
            </w:pPr>
            <w:r>
              <w:rPr>
                <w:sz w:val="19"/>
              </w:rPr>
              <w:t>Notes from eight sources in my source log (Sources A–H), each with author and year, type of source, setting and population, a relevant finding, and one limitation.</w:t>
            </w:r>
          </w:p>
        </w:tc>
      </w:tr>
    </w:tbl>
    <w:p w14:paraId="4D6928F0" w14:textId="77777777" w:rsidR="00976E9D" w:rsidRDefault="00000000">
      <w:pPr>
        <w:spacing w:after="100"/>
      </w:pPr>
      <w:r>
        <w:rPr>
          <w:b/>
        </w:rPr>
        <w:t xml:space="preserve">What the AI gave, and what Lin changed: </w:t>
      </w:r>
      <w:r>
        <w:t>The AI’s first map included “Transitions take up a large part of the school day.” None of Lin’s sources said this, and the AI had marked it “evidence needed”. Lin could not find a source, so she deleted the claim.</w:t>
      </w:r>
    </w:p>
    <w:p w14:paraId="56544B8A" w14:textId="77777777" w:rsidR="00976E9D" w:rsidRDefault="00000000">
      <w:pPr>
        <w:spacing w:after="100"/>
      </w:pPr>
      <w:r>
        <w:rPr>
          <w:b/>
        </w:rPr>
        <w:t xml:space="preserve">What Lin kept: </w:t>
      </w:r>
      <w:r>
        <w:t>her evidence map.</w:t>
      </w:r>
    </w:p>
    <w:tbl>
      <w:tblPr>
        <w:tblStyle w:val="TableGrid"/>
        <w:tblW w:w="0" w:type="auto"/>
        <w:jc w:val="center"/>
        <w:tblLook w:val="04A0" w:firstRow="1" w:lastRow="0" w:firstColumn="1" w:lastColumn="0" w:noHBand="0" w:noVBand="1"/>
      </w:tblPr>
      <w:tblGrid>
        <w:gridCol w:w="2397"/>
        <w:gridCol w:w="5184"/>
        <w:gridCol w:w="2397"/>
      </w:tblGrid>
      <w:tr w:rsidR="00976E9D" w14:paraId="2E4E3FDE" w14:textId="77777777">
        <w:trPr>
          <w:jc w:val="center"/>
        </w:trPr>
        <w:tc>
          <w:tcPr>
            <w:tcW w:w="24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7AE2CA7D" w14:textId="77777777" w:rsidR="00976E9D" w:rsidRDefault="00000000">
            <w:r>
              <w:rPr>
                <w:b/>
                <w:color w:val="FFFFFF"/>
                <w:sz w:val="19"/>
              </w:rPr>
              <w:t>Heading</w:t>
            </w:r>
          </w:p>
        </w:tc>
        <w:tc>
          <w:tcPr>
            <w:tcW w:w="5194"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697F2A0C" w14:textId="77777777" w:rsidR="00976E9D" w:rsidRDefault="00000000">
            <w:r>
              <w:rPr>
                <w:b/>
                <w:color w:val="FFFFFF"/>
                <w:sz w:val="19"/>
              </w:rPr>
              <w:t>Claim</w:t>
            </w:r>
          </w:p>
        </w:tc>
        <w:tc>
          <w:tcPr>
            <w:tcW w:w="24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4E7D0C50" w14:textId="77777777" w:rsidR="00976E9D" w:rsidRDefault="00000000">
            <w:r>
              <w:rPr>
                <w:b/>
                <w:color w:val="FFFFFF"/>
                <w:sz w:val="19"/>
              </w:rPr>
              <w:t>Source</w:t>
            </w:r>
          </w:p>
        </w:tc>
      </w:tr>
      <w:tr w:rsidR="00976E9D" w14:paraId="57B85933"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0AF4E338" w14:textId="77777777" w:rsidR="00976E9D" w:rsidRDefault="00000000">
            <w:r>
              <w:rPr>
                <w:b/>
                <w:sz w:val="19"/>
              </w:rPr>
              <w:t>1. Broad SNE context</w:t>
            </w:r>
          </w:p>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FBD9E54" w14:textId="77777777" w:rsidR="00976E9D" w:rsidRDefault="00000000">
            <w:r>
              <w:rPr>
                <w:sz w:val="19"/>
              </w:rPr>
              <w:t>National policy supports placing learners with disabilities in regular classrooms.</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86FE530" w14:textId="77777777" w:rsidR="00976E9D" w:rsidRDefault="00000000">
            <w:r>
              <w:rPr>
                <w:sz w:val="19"/>
              </w:rPr>
              <w:t>Source A (policy document)</w:t>
            </w:r>
          </w:p>
        </w:tc>
      </w:tr>
      <w:tr w:rsidR="00976E9D" w14:paraId="30E2D219"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642CF8B" w14:textId="77777777" w:rsidR="00976E9D" w:rsidRDefault="00976E9D"/>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C20F56A" w14:textId="77777777" w:rsidR="00976E9D" w:rsidRDefault="00000000">
            <w:r>
              <w:rPr>
                <w:sz w:val="19"/>
              </w:rPr>
              <w:t>More pupils with autism are now taught in regular primary classes.</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773CF40" w14:textId="77777777" w:rsidR="00976E9D" w:rsidRDefault="00000000">
            <w:r>
              <w:rPr>
                <w:sz w:val="19"/>
              </w:rPr>
              <w:t>Source B (review)</w:t>
            </w:r>
          </w:p>
        </w:tc>
      </w:tr>
      <w:tr w:rsidR="00976E9D" w14:paraId="58D2633D"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08A2C8B3" w14:textId="77777777" w:rsidR="00976E9D" w:rsidRDefault="00000000">
            <w:r>
              <w:rPr>
                <w:b/>
                <w:sz w:val="19"/>
              </w:rPr>
              <w:t>2. Focused issue</w:t>
            </w:r>
          </w:p>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7FA36AB" w14:textId="77777777" w:rsidR="00976E9D" w:rsidRDefault="00000000">
            <w:r>
              <w:rPr>
                <w:sz w:val="19"/>
              </w:rPr>
              <w:t>Pupils with autism often find transitions between activities difficult.</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05102E71" w14:textId="77777777" w:rsidR="00976E9D" w:rsidRDefault="00000000">
            <w:r>
              <w:rPr>
                <w:sz w:val="19"/>
              </w:rPr>
              <w:t>Sources C (review) and D (observation study)</w:t>
            </w:r>
          </w:p>
        </w:tc>
      </w:tr>
      <w:tr w:rsidR="00976E9D" w14:paraId="75E533AD"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A361239" w14:textId="77777777" w:rsidR="00976E9D" w:rsidRDefault="00976E9D"/>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2765E03D" w14:textId="77777777" w:rsidR="00976E9D" w:rsidRDefault="00000000">
            <w:r>
              <w:rPr>
                <w:sz w:val="19"/>
              </w:rPr>
              <w:t>Regular teachers in China report limited training in autism-specific support.</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0A583B3C" w14:textId="77777777" w:rsidR="00976E9D" w:rsidRDefault="00000000">
            <w:r>
              <w:rPr>
                <w:sz w:val="19"/>
              </w:rPr>
              <w:t>Source E (survey, China)</w:t>
            </w:r>
          </w:p>
        </w:tc>
      </w:tr>
      <w:tr w:rsidR="00976E9D" w14:paraId="6F23002D"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4FC6D9A" w14:textId="77777777" w:rsidR="00976E9D" w:rsidRDefault="00000000">
            <w:r>
              <w:rPr>
                <w:b/>
                <w:sz w:val="19"/>
              </w:rPr>
              <w:t>3. What is problematic or unclear</w:t>
            </w:r>
          </w:p>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305B398" w14:textId="77777777" w:rsidR="00976E9D" w:rsidRDefault="00000000">
            <w:r>
              <w:rPr>
                <w:sz w:val="19"/>
              </w:rPr>
              <w:t>Most transition studies test planned interventions in special schools or clinics.</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CC7916E" w14:textId="77777777" w:rsidR="00976E9D" w:rsidRDefault="00000000">
            <w:r>
              <w:rPr>
                <w:sz w:val="19"/>
              </w:rPr>
              <w:t>Sources C and F</w:t>
            </w:r>
          </w:p>
        </w:tc>
      </w:tr>
      <w:tr w:rsidR="00976E9D" w14:paraId="70730B2F"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2CCAA8AC" w14:textId="77777777" w:rsidR="00976E9D" w:rsidRDefault="00976E9D"/>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5B59EBB" w14:textId="77777777" w:rsidR="00976E9D" w:rsidRDefault="00000000">
            <w:r>
              <w:rPr>
                <w:sz w:val="19"/>
              </w:rPr>
              <w:t>Little is reported on how regular teachers manage transitions within ordinary lessons.</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3975A61" w14:textId="77777777" w:rsidR="00976E9D" w:rsidRDefault="00000000">
            <w:r>
              <w:rPr>
                <w:sz w:val="19"/>
              </w:rPr>
              <w:t>Source G</w:t>
            </w:r>
          </w:p>
        </w:tc>
      </w:tr>
      <w:tr w:rsidR="00976E9D" w14:paraId="39E1571A" w14:textId="77777777">
        <w:trPr>
          <w:jc w:val="center"/>
        </w:trPr>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08810303" w14:textId="77777777" w:rsidR="00976E9D" w:rsidRDefault="00000000">
            <w:r>
              <w:rPr>
                <w:b/>
                <w:sz w:val="19"/>
              </w:rPr>
              <w:t>4. Claims still needing evidence</w:t>
            </w:r>
          </w:p>
        </w:tc>
        <w:tc>
          <w:tcPr>
            <w:tcW w:w="51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85D4428" w14:textId="77777777" w:rsidR="00976E9D" w:rsidRDefault="00000000">
            <w:r>
              <w:rPr>
                <w:sz w:val="19"/>
              </w:rPr>
              <w:t>None at present (one unsupported claim was removed).</w:t>
            </w:r>
          </w:p>
        </w:tc>
        <w:tc>
          <w:tcPr>
            <w:tcW w:w="2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0D0CA9F8" w14:textId="77777777" w:rsidR="00976E9D" w:rsidRDefault="00000000">
            <w:r>
              <w:rPr>
                <w:sz w:val="19"/>
              </w:rPr>
              <w:t>—</w:t>
            </w:r>
          </w:p>
        </w:tc>
      </w:tr>
    </w:tbl>
    <w:p w14:paraId="14D74947" w14:textId="77777777" w:rsidR="00976E9D" w:rsidRDefault="00000000">
      <w:pPr>
        <w:spacing w:before="240" w:after="100"/>
      </w:pPr>
      <w:r>
        <w:rPr>
          <w:b/>
          <w:color w:val="1F4E79"/>
          <w:sz w:val="24"/>
        </w:rPr>
        <w:t>Prompt 5: Plan and draft Section 1.1</w:t>
      </w:r>
    </w:p>
    <w:p w14:paraId="2222F18D"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666AE8FF"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31997003" w14:textId="77777777" w:rsidR="00976E9D" w:rsidRDefault="00000000">
            <w:pPr>
              <w:spacing w:after="0" w:line="259" w:lineRule="auto"/>
            </w:pPr>
            <w:r>
              <w:rPr>
                <w:sz w:val="19"/>
              </w:rPr>
              <w:t>My study focus and my checked evidence map from Prompt 4.</w:t>
            </w:r>
          </w:p>
        </w:tc>
      </w:tr>
    </w:tbl>
    <w:p w14:paraId="2E796A89" w14:textId="77777777" w:rsidR="00976E9D" w:rsidRDefault="00000000">
      <w:pPr>
        <w:spacing w:after="100"/>
      </w:pPr>
      <w:r>
        <w:rPr>
          <w:b/>
        </w:rPr>
        <w:t xml:space="preserve">What the AI gave, and what Lin changed: </w:t>
      </w:r>
      <w:r>
        <w:t>The AI’s third paragraph ended: “Therefore, this study will investigate teachers’ transition strategies through interviews.” That sentence states the aim and the method, which do not belong in Section 1.1, so Lin removed it. She also shortened several long sentences so that the text matched her own writing.</w:t>
      </w:r>
    </w:p>
    <w:p w14:paraId="02F8D2D4" w14:textId="77777777" w:rsidR="00976E9D" w:rsidRDefault="00000000">
      <w:pPr>
        <w:spacing w:after="100"/>
      </w:pPr>
      <w:r>
        <w:rPr>
          <w:b/>
        </w:rPr>
        <w:t xml:space="preserve">What Lin kept: </w:t>
      </w:r>
      <w:r>
        <w:t>her revised version, saved in her proposal folder.</w:t>
      </w:r>
    </w:p>
    <w:tbl>
      <w:tblPr>
        <w:tblW w:w="0" w:type="auto"/>
        <w:jc w:val="center"/>
        <w:tblLook w:val="04A0" w:firstRow="1" w:lastRow="0" w:firstColumn="1" w:lastColumn="0" w:noHBand="0" w:noVBand="1"/>
      </w:tblPr>
      <w:tblGrid>
        <w:gridCol w:w="9978"/>
      </w:tblGrid>
      <w:tr w:rsidR="00976E9D" w14:paraId="4B10C6DA" w14:textId="77777777">
        <w:trPr>
          <w:jc w:val="center"/>
        </w:trPr>
        <w:tc>
          <w:tcPr>
            <w:tcW w:w="9994" w:type="dxa"/>
            <w:tcBorders>
              <w:top w:val="single" w:sz="6" w:space="0" w:color="BFBFBF"/>
              <w:left w:val="single" w:sz="6" w:space="0" w:color="BFBFBF"/>
              <w:bottom w:val="single" w:sz="6" w:space="0" w:color="BFBFBF"/>
              <w:right w:val="single" w:sz="6" w:space="0" w:color="BFBFBF"/>
            </w:tcBorders>
            <w:shd w:val="clear" w:color="auto" w:fill="FFFFFF"/>
            <w:tcMar>
              <w:top w:w="130" w:type="dxa"/>
              <w:left w:w="140" w:type="dxa"/>
              <w:bottom w:w="130" w:type="dxa"/>
              <w:right w:w="140" w:type="dxa"/>
            </w:tcMar>
            <w:vAlign w:val="center"/>
          </w:tcPr>
          <w:p w14:paraId="1EBCC651" w14:textId="77777777" w:rsidR="00976E9D" w:rsidRDefault="00000000">
            <w:pPr>
              <w:spacing w:after="0" w:line="259" w:lineRule="auto"/>
            </w:pPr>
            <w:r>
              <w:rPr>
                <w:sz w:val="19"/>
              </w:rPr>
              <w:t>1.1 Background to the Study</w:t>
            </w:r>
            <w:r>
              <w:rPr>
                <w:sz w:val="19"/>
              </w:rPr>
              <w:br/>
            </w:r>
            <w:r>
              <w:rPr>
                <w:sz w:val="19"/>
              </w:rPr>
              <w:br/>
              <w:t>Inclusive education is now a central aim of special needs education policy in China. National policy supports placing learners with disabilities in regular classrooms wherever possible (Source A). As a result, more pupils with autism are now taught in regular primary classes (Source B). This change means that regular class teachers, and not only special educators, are responsible for supporting these pupils during the school day.</w:t>
            </w:r>
            <w:r>
              <w:rPr>
                <w:sz w:val="19"/>
              </w:rPr>
              <w:br/>
            </w:r>
            <w:r>
              <w:rPr>
                <w:sz w:val="19"/>
              </w:rPr>
              <w:br/>
              <w:t>One part of the school day that may be especially difficult for pupils with autism is the transition from one activity to another. Transitions require pupils to stop one task, move or change materials, and begin a new task, often with little warning. Research suggests that many pupils with autism find these changes stressful, and that difficulties during transitions can lead to lost learning time or challenging behaviour (Sources C and D). At the same time, regular primary teachers in China report that they have received limited training in autism-specific support (Source E). Teachers may therefore manage transitions with few specialist strategies.</w:t>
            </w:r>
            <w:r>
              <w:rPr>
                <w:sz w:val="19"/>
              </w:rPr>
              <w:br/>
            </w:r>
            <w:r>
              <w:rPr>
                <w:sz w:val="19"/>
              </w:rPr>
              <w:br/>
              <w:t>Much of the existing research on transitions has tested planned interventions, such as visual schedules, in special schools or clinical settings (Sources C and F). Less is known about what regular teachers actually do when transitions happen in ordinary lessons, or about the conditions that make this support easier or harder (Source G). Understanding teachers’ everyday experience of this issue is therefore an important starting point, and this is the concern of the problem statement that follows.</w:t>
            </w:r>
          </w:p>
        </w:tc>
      </w:tr>
    </w:tbl>
    <w:p w14:paraId="5DA9773B" w14:textId="77777777" w:rsidR="00976E9D" w:rsidRDefault="00000000">
      <w:pPr>
        <w:spacing w:before="240" w:after="100"/>
      </w:pPr>
      <w:r>
        <w:rPr>
          <w:b/>
          <w:color w:val="1F4E79"/>
          <w:sz w:val="24"/>
        </w:rPr>
        <w:t>Prompt 6: Identify the research gap</w:t>
      </w:r>
    </w:p>
    <w:p w14:paraId="494FEAB3"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01780E23"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19EBADD2" w14:textId="77777777" w:rsidR="00976E9D" w:rsidRDefault="00000000">
            <w:pPr>
              <w:spacing w:after="0" w:line="259" w:lineRule="auto"/>
            </w:pPr>
            <w:r>
              <w:rPr>
                <w:sz w:val="19"/>
              </w:rPr>
              <w:lastRenderedPageBreak/>
              <w:t>Focused educational issue: pupils with autism in regular primary classrooms often find activity transitions difficult, and their teachers report limited autism-specific training.</w:t>
            </w:r>
            <w:r>
              <w:rPr>
                <w:sz w:val="19"/>
              </w:rPr>
              <w:br/>
              <w:t>I searched Google Scholar, ERIC and CNKI using the terms in my search plan and found four closely related studies: three intervention studies in special schools (Sources C, F and H) and one interview study with mainstream teachers in the United Kingdom (Source G).</w:t>
            </w:r>
          </w:p>
        </w:tc>
      </w:tr>
    </w:tbl>
    <w:p w14:paraId="75C2F4B5" w14:textId="77777777" w:rsidR="00976E9D" w:rsidRDefault="00000000">
      <w:pPr>
        <w:spacing w:after="100"/>
      </w:pPr>
      <w:r>
        <w:rPr>
          <w:b/>
        </w:rPr>
        <w:t xml:space="preserve">What the AI gave, and what Lin changed: </w:t>
      </w:r>
      <w:r>
        <w:t>The AI offered three possible gaps. The first was “No study has examined transitions in Nanning.” The AI itself rated this weak, because it did not explain why Nanning would matter. Lin chose the second gap and kept the AI’s cautious wording (“little is known” rather than “no research”).</w:t>
      </w:r>
    </w:p>
    <w:p w14:paraId="5332B319" w14:textId="77777777" w:rsidR="00976E9D" w:rsidRDefault="00000000">
      <w:pPr>
        <w:spacing w:after="100"/>
      </w:pPr>
      <w:r>
        <w:rPr>
          <w:b/>
        </w:rPr>
        <w:t xml:space="preserve">What Lin kept: </w:t>
      </w:r>
      <w:r>
        <w:t>her revised version, saved in her proposal folder.</w:t>
      </w:r>
    </w:p>
    <w:tbl>
      <w:tblPr>
        <w:tblW w:w="0" w:type="auto"/>
        <w:jc w:val="center"/>
        <w:tblLook w:val="04A0" w:firstRow="1" w:lastRow="0" w:firstColumn="1" w:lastColumn="0" w:noHBand="0" w:noVBand="1"/>
      </w:tblPr>
      <w:tblGrid>
        <w:gridCol w:w="9978"/>
      </w:tblGrid>
      <w:tr w:rsidR="00976E9D" w14:paraId="35FEE3EC" w14:textId="77777777">
        <w:trPr>
          <w:jc w:val="center"/>
        </w:trPr>
        <w:tc>
          <w:tcPr>
            <w:tcW w:w="9994" w:type="dxa"/>
            <w:tcBorders>
              <w:top w:val="single" w:sz="6" w:space="0" w:color="BFBFBF"/>
              <w:left w:val="single" w:sz="6" w:space="0" w:color="BFBFBF"/>
              <w:bottom w:val="single" w:sz="6" w:space="0" w:color="BFBFBF"/>
              <w:right w:val="single" w:sz="6" w:space="0" w:color="BFBFBF"/>
            </w:tcBorders>
            <w:shd w:val="clear" w:color="auto" w:fill="FFFFFF"/>
            <w:tcMar>
              <w:top w:w="130" w:type="dxa"/>
              <w:left w:w="140" w:type="dxa"/>
              <w:bottom w:w="130" w:type="dxa"/>
              <w:right w:w="140" w:type="dxa"/>
            </w:tcMar>
            <w:vAlign w:val="center"/>
          </w:tcPr>
          <w:p w14:paraId="5B0DA850" w14:textId="77777777" w:rsidR="00976E9D" w:rsidRDefault="00000000">
            <w:pPr>
              <w:spacing w:after="0" w:line="259" w:lineRule="auto"/>
            </w:pPr>
            <w:r>
              <w:rPr>
                <w:sz w:val="19"/>
              </w:rPr>
              <w:t>Gap: Little is known about how regular primary-school teachers in China manage everyday activity transitions for pupils with autism. Existing studies mainly test planned interventions in special schools (Sources C, F, H) or examine mainstream teachers in a system with more specialist support (Source G).</w:t>
            </w:r>
            <w:r>
              <w:rPr>
                <w:sz w:val="19"/>
              </w:rPr>
              <w:br/>
              <w:t>Why this context could lead to different findings: Chinese regular classes are often large, and specialist support is limited (Sources E and H). Teachers may therefore manage transitions differently from teachers in the settings already studied.</w:t>
            </w:r>
            <w:r>
              <w:rPr>
                <w:sz w:val="19"/>
              </w:rPr>
              <w:br/>
              <w:t>Strength of evidence: moderate. The claim is about limited knowledge, not the absence of any research.</w:t>
            </w:r>
          </w:p>
        </w:tc>
      </w:tr>
    </w:tbl>
    <w:p w14:paraId="0E7AACEE" w14:textId="77777777" w:rsidR="00976E9D" w:rsidRDefault="00000000">
      <w:pPr>
        <w:spacing w:before="240" w:after="100"/>
      </w:pPr>
      <w:r>
        <w:rPr>
          <w:b/>
          <w:color w:val="1F4E79"/>
          <w:sz w:val="24"/>
        </w:rPr>
        <w:t>Prompt 7: Build the problem-statement logic</w:t>
      </w:r>
    </w:p>
    <w:p w14:paraId="1348D1EC"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758F9802"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6BAA0BB2" w14:textId="77777777" w:rsidR="00976E9D" w:rsidRDefault="00000000">
            <w:pPr>
              <w:spacing w:after="0" w:line="259" w:lineRule="auto"/>
            </w:pPr>
            <w:r>
              <w:rPr>
                <w:sz w:val="19"/>
              </w:rPr>
              <w:t>My focused issue, research gap, proposed context, and why it matters (with sources).</w:t>
            </w:r>
          </w:p>
        </w:tc>
      </w:tr>
    </w:tbl>
    <w:p w14:paraId="20C777BE" w14:textId="77777777" w:rsidR="00976E9D" w:rsidRDefault="00000000">
      <w:pPr>
        <w:spacing w:after="100"/>
      </w:pPr>
      <w:r>
        <w:rPr>
          <w:b/>
        </w:rPr>
        <w:t xml:space="preserve">What the AI gave, and what Lin changed: </w:t>
      </w:r>
      <w:r>
        <w:t>The AI found one leap in logic: Lin’s “why it matters” said that the findings would “reduce challenging behaviour”. A study of teachers’ experiences cannot show this. Lin rewrote it as a contribution to understanding.</w:t>
      </w:r>
    </w:p>
    <w:p w14:paraId="1F4986F9" w14:textId="77777777" w:rsidR="00976E9D" w:rsidRDefault="00000000">
      <w:pPr>
        <w:spacing w:after="100"/>
      </w:pPr>
      <w:r>
        <w:rPr>
          <w:b/>
        </w:rPr>
        <w:t xml:space="preserve">What Lin kept: </w:t>
      </w:r>
      <w:r>
        <w:t>her corrected outline.</w:t>
      </w:r>
    </w:p>
    <w:tbl>
      <w:tblPr>
        <w:tblStyle w:val="TableGrid"/>
        <w:tblW w:w="0" w:type="auto"/>
        <w:jc w:val="center"/>
        <w:tblLook w:val="04A0" w:firstRow="1" w:lastRow="0" w:firstColumn="1" w:lastColumn="0" w:noHBand="0" w:noVBand="1"/>
      </w:tblPr>
      <w:tblGrid>
        <w:gridCol w:w="1898"/>
        <w:gridCol w:w="5284"/>
        <w:gridCol w:w="2796"/>
      </w:tblGrid>
      <w:tr w:rsidR="00976E9D" w14:paraId="43C7A52D" w14:textId="77777777">
        <w:trPr>
          <w:jc w:val="center"/>
        </w:trPr>
        <w:tc>
          <w:tcPr>
            <w:tcW w:w="19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62CBB4DA" w14:textId="77777777" w:rsidR="00976E9D" w:rsidRDefault="00000000">
            <w:r>
              <w:rPr>
                <w:b/>
                <w:color w:val="FFFFFF"/>
                <w:sz w:val="19"/>
              </w:rPr>
              <w:t>Part</w:t>
            </w:r>
          </w:p>
        </w:tc>
        <w:tc>
          <w:tcPr>
            <w:tcW w:w="5294"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3BE60A74" w14:textId="77777777" w:rsidR="00976E9D" w:rsidRDefault="00000000">
            <w:r>
              <w:rPr>
                <w:b/>
                <w:color w:val="FFFFFF"/>
                <w:sz w:val="19"/>
              </w:rPr>
              <w:t>Content</w:t>
            </w:r>
          </w:p>
        </w:tc>
        <w:tc>
          <w:tcPr>
            <w:tcW w:w="28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032BD644" w14:textId="77777777" w:rsidR="00976E9D" w:rsidRDefault="00000000">
            <w:r>
              <w:rPr>
                <w:b/>
                <w:color w:val="FFFFFF"/>
                <w:sz w:val="19"/>
              </w:rPr>
              <w:t>Type of statement</w:t>
            </w:r>
          </w:p>
        </w:tc>
      </w:tr>
      <w:tr w:rsidR="00976E9D" w14:paraId="3CE2DB72" w14:textId="77777777">
        <w:trPr>
          <w:jc w:val="center"/>
        </w:trPr>
        <w:tc>
          <w:tcPr>
            <w:tcW w:w="19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D188B36" w14:textId="77777777" w:rsidR="00976E9D" w:rsidRDefault="00000000">
            <w:r>
              <w:rPr>
                <w:b/>
                <w:sz w:val="19"/>
              </w:rPr>
              <w:t>Issue</w:t>
            </w:r>
          </w:p>
        </w:tc>
        <w:tc>
          <w:tcPr>
            <w:tcW w:w="52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1A17BA0" w14:textId="77777777" w:rsidR="00976E9D" w:rsidRDefault="00000000">
            <w:r>
              <w:rPr>
                <w:sz w:val="19"/>
              </w:rPr>
              <w:t>Pupils with autism in regular classes often find activity transitions difficult; regular teachers report limited autism-specific training.</w:t>
            </w:r>
          </w:p>
        </w:tc>
        <w:tc>
          <w:tcPr>
            <w:tcW w:w="28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B1056E7" w14:textId="77777777" w:rsidR="00976E9D" w:rsidRDefault="00000000">
            <w:r>
              <w:rPr>
                <w:sz w:val="19"/>
              </w:rPr>
              <w:t>Supported claim (Sources B–E)</w:t>
            </w:r>
          </w:p>
        </w:tc>
      </w:tr>
      <w:tr w:rsidR="00976E9D" w14:paraId="626B8B17" w14:textId="77777777">
        <w:trPr>
          <w:jc w:val="center"/>
        </w:trPr>
        <w:tc>
          <w:tcPr>
            <w:tcW w:w="19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609843F" w14:textId="77777777" w:rsidR="00976E9D" w:rsidRDefault="00000000">
            <w:r>
              <w:rPr>
                <w:b/>
                <w:sz w:val="19"/>
              </w:rPr>
              <w:t>Gap</w:t>
            </w:r>
          </w:p>
        </w:tc>
        <w:tc>
          <w:tcPr>
            <w:tcW w:w="52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6234AF1" w14:textId="77777777" w:rsidR="00976E9D" w:rsidRDefault="00000000">
            <w:r>
              <w:rPr>
                <w:sz w:val="19"/>
              </w:rPr>
              <w:t>Little is known about how regular teachers in China manage everyday transitions; research focuses on planned interventions in special schools.</w:t>
            </w:r>
          </w:p>
        </w:tc>
        <w:tc>
          <w:tcPr>
            <w:tcW w:w="28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2FEC229" w14:textId="77777777" w:rsidR="00976E9D" w:rsidRDefault="00000000">
            <w:r>
              <w:rPr>
                <w:sz w:val="19"/>
              </w:rPr>
              <w:t>Supported claim (Sources C, F, G, H)</w:t>
            </w:r>
          </w:p>
        </w:tc>
      </w:tr>
      <w:tr w:rsidR="00976E9D" w14:paraId="2513A197" w14:textId="77777777">
        <w:trPr>
          <w:jc w:val="center"/>
        </w:trPr>
        <w:tc>
          <w:tcPr>
            <w:tcW w:w="19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2C3D648" w14:textId="77777777" w:rsidR="00976E9D" w:rsidRDefault="00000000">
            <w:r>
              <w:rPr>
                <w:b/>
                <w:sz w:val="19"/>
              </w:rPr>
              <w:t>Why it matters</w:t>
            </w:r>
          </w:p>
        </w:tc>
        <w:tc>
          <w:tcPr>
            <w:tcW w:w="52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E007BB2" w14:textId="77777777" w:rsidR="00976E9D" w:rsidRDefault="00000000">
            <w:r>
              <w:rPr>
                <w:sz w:val="19"/>
              </w:rPr>
              <w:t>Without this understanding, teacher training and school support may not match the conditions that regular teachers actually face.</w:t>
            </w:r>
          </w:p>
        </w:tc>
        <w:tc>
          <w:tcPr>
            <w:tcW w:w="28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39638F3" w14:textId="77777777" w:rsidR="00976E9D" w:rsidRDefault="00000000">
            <w:r>
              <w:rPr>
                <w:sz w:val="19"/>
              </w:rPr>
              <w:t>Supported claim (Sources E, H)</w:t>
            </w:r>
          </w:p>
        </w:tc>
      </w:tr>
      <w:tr w:rsidR="00976E9D" w14:paraId="0FC9FEF2" w14:textId="77777777">
        <w:trPr>
          <w:jc w:val="center"/>
        </w:trPr>
        <w:tc>
          <w:tcPr>
            <w:tcW w:w="19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D2AD320" w14:textId="77777777" w:rsidR="00976E9D" w:rsidRDefault="00000000">
            <w:r>
              <w:rPr>
                <w:b/>
                <w:sz w:val="19"/>
              </w:rPr>
              <w:t>Context</w:t>
            </w:r>
          </w:p>
        </w:tc>
        <w:tc>
          <w:tcPr>
            <w:tcW w:w="52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EF27872" w14:textId="77777777" w:rsidR="00976E9D" w:rsidRDefault="00000000">
            <w:r>
              <w:rPr>
                <w:sz w:val="19"/>
              </w:rPr>
              <w:t>Regular primary-school teachers in public schools in Nanning.</w:t>
            </w:r>
          </w:p>
        </w:tc>
        <w:tc>
          <w:tcPr>
            <w:tcW w:w="28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67039723" w14:textId="77777777" w:rsidR="00976E9D" w:rsidRDefault="00000000">
            <w:r>
              <w:rPr>
                <w:sz w:val="19"/>
              </w:rPr>
              <w:t>Description of the proposed study</w:t>
            </w:r>
          </w:p>
        </w:tc>
      </w:tr>
    </w:tbl>
    <w:p w14:paraId="53464C99" w14:textId="77777777" w:rsidR="00976E9D" w:rsidRDefault="00000000">
      <w:pPr>
        <w:spacing w:before="240" w:after="100"/>
      </w:pPr>
      <w:r>
        <w:rPr>
          <w:b/>
          <w:color w:val="1F4E79"/>
          <w:sz w:val="24"/>
        </w:rPr>
        <w:t>Prompt 8: Draft Section 1.2 and the research aim</w:t>
      </w:r>
    </w:p>
    <w:p w14:paraId="4AF57CBF"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3D7227B7"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46BF8C32" w14:textId="77777777" w:rsidR="00976E9D" w:rsidRDefault="00000000">
            <w:pPr>
              <w:spacing w:after="0" w:line="259" w:lineRule="auto"/>
            </w:pPr>
            <w:r>
              <w:rPr>
                <w:sz w:val="19"/>
              </w:rPr>
              <w:t>My corrected outline, APA 7 citations for Sources A–H, and my design family: basic qualitative study.</w:t>
            </w:r>
          </w:p>
        </w:tc>
      </w:tr>
    </w:tbl>
    <w:p w14:paraId="5F6A713E" w14:textId="77777777" w:rsidR="00976E9D" w:rsidRDefault="00000000">
      <w:pPr>
        <w:spacing w:after="100"/>
      </w:pPr>
      <w:r>
        <w:rPr>
          <w:b/>
        </w:rPr>
        <w:lastRenderedPageBreak/>
        <w:t xml:space="preserve">What the AI gave, and what Lin changed: </w:t>
      </w:r>
      <w:r>
        <w:t>The AI’s first aim was “This study aims to examine the effectiveness of transition strategies used by teachers.” “Effectiveness” needs an outcome measure and a comparison, which a basic qualitative study does not have. Lin changed the verb to “explore” and focused the aim on experience.</w:t>
      </w:r>
    </w:p>
    <w:p w14:paraId="11874898" w14:textId="77777777" w:rsidR="00976E9D" w:rsidRDefault="00000000">
      <w:pPr>
        <w:spacing w:after="100"/>
      </w:pPr>
      <w:r>
        <w:rPr>
          <w:b/>
        </w:rPr>
        <w:t xml:space="preserve">What Lin kept: </w:t>
      </w:r>
      <w:r>
        <w:t>her revised version, saved in her proposal folder.</w:t>
      </w:r>
    </w:p>
    <w:tbl>
      <w:tblPr>
        <w:tblW w:w="0" w:type="auto"/>
        <w:jc w:val="center"/>
        <w:tblLook w:val="04A0" w:firstRow="1" w:lastRow="0" w:firstColumn="1" w:lastColumn="0" w:noHBand="0" w:noVBand="1"/>
      </w:tblPr>
      <w:tblGrid>
        <w:gridCol w:w="9978"/>
      </w:tblGrid>
      <w:tr w:rsidR="00976E9D" w14:paraId="17133200" w14:textId="77777777">
        <w:trPr>
          <w:jc w:val="center"/>
        </w:trPr>
        <w:tc>
          <w:tcPr>
            <w:tcW w:w="9994" w:type="dxa"/>
            <w:tcBorders>
              <w:top w:val="single" w:sz="6" w:space="0" w:color="BFBFBF"/>
              <w:left w:val="single" w:sz="6" w:space="0" w:color="BFBFBF"/>
              <w:bottom w:val="single" w:sz="6" w:space="0" w:color="BFBFBF"/>
              <w:right w:val="single" w:sz="6" w:space="0" w:color="BFBFBF"/>
            </w:tcBorders>
            <w:shd w:val="clear" w:color="auto" w:fill="FFFFFF"/>
            <w:tcMar>
              <w:top w:w="130" w:type="dxa"/>
              <w:left w:w="140" w:type="dxa"/>
              <w:bottom w:w="130" w:type="dxa"/>
              <w:right w:w="140" w:type="dxa"/>
            </w:tcMar>
            <w:vAlign w:val="center"/>
          </w:tcPr>
          <w:p w14:paraId="0DF8A65F" w14:textId="77777777" w:rsidR="00976E9D" w:rsidRDefault="00000000">
            <w:pPr>
              <w:spacing w:after="0" w:line="259" w:lineRule="auto"/>
            </w:pPr>
            <w:r>
              <w:rPr>
                <w:sz w:val="19"/>
              </w:rPr>
              <w:t>1.2 Problem Statement and Research Aim</w:t>
            </w:r>
            <w:r>
              <w:rPr>
                <w:sz w:val="19"/>
              </w:rPr>
              <w:br/>
            </w:r>
            <w:r>
              <w:rPr>
                <w:sz w:val="19"/>
              </w:rPr>
              <w:br/>
              <w:t>Pupils with autism are increasingly taught in regular primary classrooms in China (Sources A and B). Many of these pupils find transitions between classroom activities difficult (Sources C and D), and their class teachers report limited training in autism-specific support (Source E). Transitions happen many times in each lesson, so the way teachers manage them may affect how well these pupils can take part in learning.</w:t>
            </w:r>
            <w:r>
              <w:rPr>
                <w:sz w:val="19"/>
              </w:rPr>
              <w:br/>
            </w:r>
            <w:r>
              <w:rPr>
                <w:sz w:val="19"/>
              </w:rPr>
              <w:br/>
              <w:t>However, most research on transitions has tested planned interventions in special schools or clinical settings (Sources C, F and H). The one closely related interview study examined mainstream teachers in a system with more specialist support (Source G). Little is known about how regular primary-school teachers in China, who often teach large classes with limited specialist help (Sources E and H), manage transitions in ordinary lessons. Without this understanding, teacher training and school support may not match the conditions that these teachers actually face.</w:t>
            </w:r>
            <w:r>
              <w:rPr>
                <w:sz w:val="19"/>
              </w:rPr>
              <w:br/>
            </w:r>
            <w:r>
              <w:rPr>
                <w:sz w:val="19"/>
              </w:rPr>
              <w:br/>
              <w:t>This issue is relevant in public primary schools in Nanning, where the Learning in Regular Classrooms policy means that class teachers carry much of the daily responsibility for pupils with autism (Source A).</w:t>
            </w:r>
            <w:r>
              <w:rPr>
                <w:sz w:val="19"/>
              </w:rPr>
              <w:br/>
            </w:r>
            <w:r>
              <w:rPr>
                <w:sz w:val="19"/>
              </w:rPr>
              <w:br/>
              <w:t>The aim of this study is to explore how regular primary-school teachers in Nanning experience and respond to classroom transitions for pupils with autism.</w:t>
            </w:r>
          </w:p>
        </w:tc>
      </w:tr>
    </w:tbl>
    <w:p w14:paraId="5671F946" w14:textId="77777777" w:rsidR="00976E9D" w:rsidRDefault="00000000">
      <w:pPr>
        <w:spacing w:before="240" w:after="100"/>
      </w:pPr>
      <w:r>
        <w:rPr>
          <w:b/>
          <w:color w:val="1F4E79"/>
          <w:sz w:val="24"/>
        </w:rPr>
        <w:t>Prompt 9: Check alignment before moving on</w:t>
      </w:r>
    </w:p>
    <w:p w14:paraId="6D74D303" w14:textId="77777777" w:rsidR="00976E9D" w:rsidRDefault="00000000">
      <w:pPr>
        <w:spacing w:after="100"/>
      </w:pPr>
      <w:r>
        <w:rPr>
          <w:b/>
        </w:rPr>
        <w:t xml:space="preserve">What Lin entered: </w:t>
      </w:r>
      <w:r>
        <w:t>the details Lin added to the prompt.</w:t>
      </w:r>
    </w:p>
    <w:tbl>
      <w:tblPr>
        <w:tblW w:w="0" w:type="auto"/>
        <w:jc w:val="center"/>
        <w:tblLook w:val="04A0" w:firstRow="1" w:lastRow="0" w:firstColumn="1" w:lastColumn="0" w:noHBand="0" w:noVBand="1"/>
      </w:tblPr>
      <w:tblGrid>
        <w:gridCol w:w="9978"/>
      </w:tblGrid>
      <w:tr w:rsidR="00976E9D" w14:paraId="06941A37" w14:textId="77777777">
        <w:trPr>
          <w:jc w:val="center"/>
        </w:trPr>
        <w:tc>
          <w:tcPr>
            <w:tcW w:w="9994" w:type="dxa"/>
            <w:tcBorders>
              <w:top w:val="single" w:sz="6" w:space="0" w:color="B7C9D6"/>
              <w:left w:val="single" w:sz="6" w:space="0" w:color="B7C9D6"/>
              <w:bottom w:val="single" w:sz="6" w:space="0" w:color="B7C9D6"/>
              <w:right w:val="single" w:sz="6" w:space="0" w:color="B7C9D6"/>
            </w:tcBorders>
            <w:shd w:val="clear" w:color="auto" w:fill="F2F6FA"/>
            <w:tcMar>
              <w:top w:w="130" w:type="dxa"/>
              <w:left w:w="140" w:type="dxa"/>
              <w:bottom w:w="130" w:type="dxa"/>
              <w:right w:w="140" w:type="dxa"/>
            </w:tcMar>
            <w:vAlign w:val="center"/>
          </w:tcPr>
          <w:p w14:paraId="35CFF91A" w14:textId="77777777" w:rsidR="00976E9D" w:rsidRDefault="00000000">
            <w:pPr>
              <w:spacing w:after="0" w:line="259" w:lineRule="auto"/>
            </w:pPr>
            <w:r>
              <w:rPr>
                <w:sz w:val="19"/>
              </w:rPr>
              <w:t>My drafts of Sections 1.1 and 1.2, my research aim, my evidence map and source log, and my design family.</w:t>
            </w:r>
          </w:p>
        </w:tc>
      </w:tr>
    </w:tbl>
    <w:p w14:paraId="7ABE5332" w14:textId="77777777" w:rsidR="00976E9D" w:rsidRDefault="00000000">
      <w:pPr>
        <w:spacing w:after="100"/>
      </w:pPr>
      <w:r>
        <w:rPr>
          <w:b/>
        </w:rPr>
        <w:t xml:space="preserve">What the AI gave, and what Lin changed: </w:t>
      </w:r>
      <w:r>
        <w:t>The AI returned a table. Lin accepted three of its points and rejected one: the AI suggested adding a sentence on how many pupils with autism are in Nanning schools, but Lin had no source for this. The drafts shown above already include her revisions.</w:t>
      </w:r>
    </w:p>
    <w:p w14:paraId="728A8D3D" w14:textId="77777777" w:rsidR="00976E9D" w:rsidRDefault="00000000">
      <w:pPr>
        <w:spacing w:after="100"/>
      </w:pPr>
      <w:r>
        <w:rPr>
          <w:b/>
        </w:rPr>
        <w:t xml:space="preserve">What Lin kept: </w:t>
      </w:r>
      <w:r>
        <w:t>the rows she acted on.</w:t>
      </w:r>
    </w:p>
    <w:tbl>
      <w:tblPr>
        <w:tblStyle w:val="TableGrid"/>
        <w:tblW w:w="0" w:type="auto"/>
        <w:jc w:val="center"/>
        <w:tblLook w:val="04A0" w:firstRow="1" w:lastRow="0" w:firstColumn="1" w:lastColumn="0" w:noHBand="0" w:noVBand="1"/>
      </w:tblPr>
      <w:tblGrid>
        <w:gridCol w:w="1998"/>
        <w:gridCol w:w="1399"/>
        <w:gridCol w:w="3387"/>
        <w:gridCol w:w="3194"/>
      </w:tblGrid>
      <w:tr w:rsidR="00976E9D" w14:paraId="765914B9" w14:textId="77777777">
        <w:trPr>
          <w:jc w:val="center"/>
        </w:trPr>
        <w:tc>
          <w:tcPr>
            <w:tcW w:w="20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4859428A" w14:textId="77777777" w:rsidR="00976E9D" w:rsidRDefault="00000000">
            <w:r>
              <w:rPr>
                <w:b/>
                <w:color w:val="FFFFFF"/>
                <w:sz w:val="19"/>
              </w:rPr>
              <w:t>Criterion</w:t>
            </w:r>
          </w:p>
        </w:tc>
        <w:tc>
          <w:tcPr>
            <w:tcW w:w="14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235A78D5" w14:textId="77777777" w:rsidR="00976E9D" w:rsidRDefault="00000000">
            <w:r>
              <w:rPr>
                <w:b/>
                <w:color w:val="FFFFFF"/>
                <w:sz w:val="19"/>
              </w:rPr>
              <w:t>Judgement</w:t>
            </w:r>
          </w:p>
        </w:tc>
        <w:tc>
          <w:tcPr>
            <w:tcW w:w="3394"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60DA4EE8" w14:textId="77777777" w:rsidR="00976E9D" w:rsidRDefault="00000000">
            <w:r>
              <w:rPr>
                <w:b/>
                <w:color w:val="FFFFFF"/>
                <w:sz w:val="19"/>
              </w:rPr>
              <w:t>Wording to revise</w:t>
            </w:r>
          </w:p>
        </w:tc>
        <w:tc>
          <w:tcPr>
            <w:tcW w:w="3200" w:type="dxa"/>
            <w:tcBorders>
              <w:top w:val="single" w:sz="6" w:space="0" w:color="D9D9D9"/>
              <w:left w:val="single" w:sz="6" w:space="0" w:color="D9D9D9"/>
              <w:bottom w:val="single" w:sz="6" w:space="0" w:color="D9D9D9"/>
              <w:right w:val="single" w:sz="6" w:space="0" w:color="D9D9D9"/>
            </w:tcBorders>
            <w:shd w:val="clear" w:color="auto" w:fill="1F4E79"/>
            <w:tcMar>
              <w:top w:w="100" w:type="dxa"/>
              <w:left w:w="110" w:type="dxa"/>
              <w:bottom w:w="100" w:type="dxa"/>
              <w:right w:w="110" w:type="dxa"/>
            </w:tcMar>
          </w:tcPr>
          <w:p w14:paraId="3211F7B8" w14:textId="77777777" w:rsidR="00976E9D" w:rsidRDefault="00000000">
            <w:r>
              <w:rPr>
                <w:b/>
                <w:color w:val="FFFFFF"/>
                <w:sz w:val="19"/>
              </w:rPr>
              <w:t>Reason</w:t>
            </w:r>
          </w:p>
        </w:tc>
      </w:tr>
      <w:tr w:rsidR="00976E9D" w14:paraId="453866F7" w14:textId="77777777">
        <w:trPr>
          <w:jc w:val="center"/>
        </w:trPr>
        <w:tc>
          <w:tcPr>
            <w:tcW w:w="20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527CF6F7" w14:textId="77777777" w:rsidR="00976E9D" w:rsidRDefault="00000000">
            <w:r>
              <w:rPr>
                <w:b/>
                <w:sz w:val="19"/>
              </w:rPr>
              <w:t>3. Claims supported</w:t>
            </w:r>
          </w:p>
        </w:tc>
        <w:tc>
          <w:tcPr>
            <w:tcW w:w="1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F1B4204" w14:textId="77777777" w:rsidR="00976E9D" w:rsidRDefault="00000000">
            <w:r>
              <w:rPr>
                <w:sz w:val="19"/>
              </w:rPr>
              <w:t>Partly</w:t>
            </w:r>
          </w:p>
        </w:tc>
        <w:tc>
          <w:tcPr>
            <w:tcW w:w="3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3C05696" w14:textId="77777777" w:rsidR="00976E9D" w:rsidRDefault="00000000">
            <w:r>
              <w:rPr>
                <w:sz w:val="19"/>
              </w:rPr>
              <w:t>“Transitions happen many times in each lesson” (1.2, para. 1)</w:t>
            </w:r>
          </w:p>
        </w:tc>
        <w:tc>
          <w:tcPr>
            <w:tcW w:w="32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4C6AF1B" w14:textId="77777777" w:rsidR="00976E9D" w:rsidRDefault="00000000">
            <w:r>
              <w:rPr>
                <w:sz w:val="19"/>
              </w:rPr>
              <w:t>Not in the evidence map. Lin added Source D, which reports this.</w:t>
            </w:r>
          </w:p>
        </w:tc>
      </w:tr>
      <w:tr w:rsidR="00976E9D" w14:paraId="53CBE0D7" w14:textId="77777777">
        <w:trPr>
          <w:jc w:val="center"/>
        </w:trPr>
        <w:tc>
          <w:tcPr>
            <w:tcW w:w="20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FD2E880" w14:textId="77777777" w:rsidR="00976E9D" w:rsidRDefault="00000000">
            <w:r>
              <w:rPr>
                <w:b/>
                <w:sz w:val="19"/>
              </w:rPr>
              <w:t>7. Aim verb fits design</w:t>
            </w:r>
          </w:p>
        </w:tc>
        <w:tc>
          <w:tcPr>
            <w:tcW w:w="1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92E3703" w14:textId="77777777" w:rsidR="00976E9D" w:rsidRDefault="00000000">
            <w:r>
              <w:rPr>
                <w:sz w:val="19"/>
              </w:rPr>
              <w:t>Yes</w:t>
            </w:r>
          </w:p>
        </w:tc>
        <w:tc>
          <w:tcPr>
            <w:tcW w:w="3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D0156FC" w14:textId="77777777" w:rsidR="00976E9D" w:rsidRDefault="00000000">
            <w:r>
              <w:rPr>
                <w:sz w:val="19"/>
              </w:rPr>
              <w:t>—</w:t>
            </w:r>
          </w:p>
        </w:tc>
        <w:tc>
          <w:tcPr>
            <w:tcW w:w="32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7730D24" w14:textId="77777777" w:rsidR="00976E9D" w:rsidRDefault="00000000">
            <w:r>
              <w:rPr>
                <w:sz w:val="19"/>
              </w:rPr>
              <w:t>“Explore” and “experience” fit a basic qualitative study.</w:t>
            </w:r>
          </w:p>
        </w:tc>
      </w:tr>
      <w:tr w:rsidR="00976E9D" w14:paraId="4CF28E61" w14:textId="77777777">
        <w:trPr>
          <w:jc w:val="center"/>
        </w:trPr>
        <w:tc>
          <w:tcPr>
            <w:tcW w:w="20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4F7D6BE0" w14:textId="77777777" w:rsidR="00976E9D" w:rsidRDefault="00000000">
            <w:r>
              <w:rPr>
                <w:b/>
                <w:sz w:val="19"/>
              </w:rPr>
              <w:t>8. Terms consistent</w:t>
            </w:r>
          </w:p>
        </w:tc>
        <w:tc>
          <w:tcPr>
            <w:tcW w:w="1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9A04D10" w14:textId="77777777" w:rsidR="00976E9D" w:rsidRDefault="00000000">
            <w:r>
              <w:rPr>
                <w:sz w:val="19"/>
              </w:rPr>
              <w:t>No</w:t>
            </w:r>
          </w:p>
        </w:tc>
        <w:tc>
          <w:tcPr>
            <w:tcW w:w="3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35B92CBD" w14:textId="77777777" w:rsidR="00976E9D" w:rsidRDefault="00000000">
            <w:r>
              <w:rPr>
                <w:sz w:val="19"/>
              </w:rPr>
              <w:t>“autistic children” (1.1, para. 2) and “ASD learners” (1.2, para. 1)</w:t>
            </w:r>
          </w:p>
        </w:tc>
        <w:tc>
          <w:tcPr>
            <w:tcW w:w="32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BF624E8" w14:textId="77777777" w:rsidR="00976E9D" w:rsidRDefault="00000000">
            <w:r>
              <w:rPr>
                <w:sz w:val="19"/>
              </w:rPr>
              <w:t>Lin chose “pupils with autism” and used it throughout.</w:t>
            </w:r>
          </w:p>
        </w:tc>
      </w:tr>
      <w:tr w:rsidR="00976E9D" w14:paraId="5E63D533" w14:textId="77777777">
        <w:trPr>
          <w:jc w:val="center"/>
        </w:trPr>
        <w:tc>
          <w:tcPr>
            <w:tcW w:w="20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04CFEA0" w14:textId="77777777" w:rsidR="00976E9D" w:rsidRDefault="00000000">
            <w:r>
              <w:rPr>
                <w:b/>
                <w:sz w:val="19"/>
              </w:rPr>
              <w:t>9. Citations in source log</w:t>
            </w:r>
          </w:p>
        </w:tc>
        <w:tc>
          <w:tcPr>
            <w:tcW w:w="14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4D0FC5D" w14:textId="77777777" w:rsidR="00976E9D" w:rsidRDefault="00000000">
            <w:r>
              <w:rPr>
                <w:sz w:val="19"/>
              </w:rPr>
              <w:t>Yes</w:t>
            </w:r>
          </w:p>
        </w:tc>
        <w:tc>
          <w:tcPr>
            <w:tcW w:w="3394"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106E7D7D" w14:textId="77777777" w:rsidR="00976E9D" w:rsidRDefault="00000000">
            <w:r>
              <w:rPr>
                <w:sz w:val="19"/>
              </w:rPr>
              <w:t>—</w:t>
            </w:r>
          </w:p>
        </w:tc>
        <w:tc>
          <w:tcPr>
            <w:tcW w:w="3200" w:type="dxa"/>
            <w:tcBorders>
              <w:top w:val="single" w:sz="6" w:space="0" w:color="D9D9D9"/>
              <w:left w:val="single" w:sz="6" w:space="0" w:color="D9D9D9"/>
              <w:bottom w:val="single" w:sz="6" w:space="0" w:color="D9D9D9"/>
              <w:right w:val="single" w:sz="6" w:space="0" w:color="D9D9D9"/>
            </w:tcBorders>
            <w:tcMar>
              <w:top w:w="100" w:type="dxa"/>
              <w:left w:w="110" w:type="dxa"/>
              <w:bottom w:w="100" w:type="dxa"/>
              <w:right w:w="110" w:type="dxa"/>
            </w:tcMar>
            <w:vAlign w:val="center"/>
          </w:tcPr>
          <w:p w14:paraId="79D0E811" w14:textId="77777777" w:rsidR="00976E9D" w:rsidRDefault="00000000">
            <w:r>
              <w:rPr>
                <w:sz w:val="19"/>
              </w:rPr>
              <w:t>All citations appear in the source log.</w:t>
            </w:r>
          </w:p>
        </w:tc>
      </w:tr>
    </w:tbl>
    <w:p w14:paraId="36F6FDA3" w14:textId="77777777" w:rsidR="00976E9D" w:rsidRDefault="00000000">
      <w:pPr>
        <w:spacing w:before="240" w:after="100"/>
      </w:pPr>
      <w:r>
        <w:rPr>
          <w:b/>
          <w:color w:val="1F4E79"/>
          <w:sz w:val="24"/>
        </w:rPr>
        <w:t>What Lin takes forward</w:t>
      </w:r>
    </w:p>
    <w:p w14:paraId="3C6D3693" w14:textId="77777777" w:rsidR="00976E9D" w:rsidRDefault="00000000">
      <w:pPr>
        <w:spacing w:after="80" w:line="269" w:lineRule="auto"/>
      </w:pPr>
      <w:r>
        <w:lastRenderedPageBreak/>
        <w:t>Lin now has a feasibility note, a search plan and source log, an evidence map, one research gap, a problem-statement outline, revised drafts of Sections 1.1 and 1.2, and one research aim. Every claim in her drafts can be traced to a source she has read. Her research objectives and research questions will be built from this aim.</w:t>
      </w:r>
    </w:p>
    <w:sectPr w:rsidR="00976E9D" w:rsidSect="00034616">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0DEBF62"/>
    <w:lvl w:ilvl="0">
      <w:start w:val="1"/>
      <w:numFmt w:val="bullet"/>
      <w:pStyle w:val="ListBullet"/>
      <w:lvlText w:val=""/>
      <w:lvlJc w:val="left"/>
      <w:pPr>
        <w:tabs>
          <w:tab w:val="num" w:pos="360"/>
        </w:tabs>
        <w:ind w:left="360" w:hanging="360"/>
      </w:pPr>
      <w:rPr>
        <w:rFonts w:ascii="Symbol" w:hAnsi="Symbol" w:hint="default"/>
      </w:rPr>
    </w:lvl>
  </w:abstractNum>
  <w:num w:numId="1" w16cid:durableId="800877575">
    <w:abstractNumId w:val="8"/>
  </w:num>
  <w:num w:numId="2" w16cid:durableId="514005680">
    <w:abstractNumId w:val="6"/>
  </w:num>
  <w:num w:numId="3" w16cid:durableId="44916437">
    <w:abstractNumId w:val="5"/>
  </w:num>
  <w:num w:numId="4" w16cid:durableId="1088893553">
    <w:abstractNumId w:val="4"/>
  </w:num>
  <w:num w:numId="5" w16cid:durableId="470027494">
    <w:abstractNumId w:val="7"/>
  </w:num>
  <w:num w:numId="6" w16cid:durableId="143008946">
    <w:abstractNumId w:val="3"/>
  </w:num>
  <w:num w:numId="7" w16cid:durableId="155539859">
    <w:abstractNumId w:val="2"/>
  </w:num>
  <w:num w:numId="8" w16cid:durableId="1460488890">
    <w:abstractNumId w:val="1"/>
  </w:num>
  <w:num w:numId="9" w16cid:durableId="113228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43A13"/>
    <w:rsid w:val="007117CB"/>
    <w:rsid w:val="008C30BE"/>
    <w:rsid w:val="00976E9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21D118"/>
  <w14:defaultImageDpi w14:val="300"/>
  <w15:docId w15:val="{090B2085-4311-4B03-B80D-C412AB10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4360</Words>
  <Characters>24852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Ranjit Gill</cp:lastModifiedBy>
  <cp:revision>2</cp:revision>
  <dcterms:created xsi:type="dcterms:W3CDTF">2026-10-20T00:10:00Z</dcterms:created>
  <dcterms:modified xsi:type="dcterms:W3CDTF">2026-10-20T00:10:00Z</dcterms:modified>
  <cp:category/>
</cp:coreProperties>
</file>